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04" w:rsidRDefault="00530F60">
      <w:pPr>
        <w:spacing w:after="0" w:line="259" w:lineRule="auto"/>
        <w:ind w:left="2768"/>
        <w:jc w:val="left"/>
      </w:pPr>
      <w:r>
        <w:t xml:space="preserve">CURRICULUM FORMATIVO E PROFESSIONALE </w:t>
      </w:r>
    </w:p>
    <w:p w:rsidR="00237104" w:rsidRDefault="00530F60">
      <w:pPr>
        <w:spacing w:after="0" w:line="259" w:lineRule="auto"/>
        <w:ind w:left="919"/>
        <w:jc w:val="left"/>
      </w:pPr>
      <w:r>
        <w:t xml:space="preserve">DICHIARAZIONE SOSTITUTIVA DI ATTO DI </w:t>
      </w:r>
      <w:proofErr w:type="spellStart"/>
      <w:r>
        <w:t>NOTORIETà</w:t>
      </w:r>
      <w:proofErr w:type="spellEnd"/>
      <w:r>
        <w:t xml:space="preserve"> E DI CERTIFICAZIONE AI SENSI DEGLI </w:t>
      </w:r>
    </w:p>
    <w:p w:rsidR="00237104" w:rsidRDefault="00530F60">
      <w:pPr>
        <w:pStyle w:val="Titolo1"/>
        <w:spacing w:after="0"/>
        <w:ind w:left="833" w:right="1811"/>
      </w:pPr>
      <w:r>
        <w:t xml:space="preserve"> ARTT. 46 E 47 DPR 445/2000 </w:t>
      </w:r>
    </w:p>
    <w:p w:rsidR="00237104" w:rsidRDefault="00530F60">
      <w:pPr>
        <w:spacing w:after="20" w:line="259" w:lineRule="auto"/>
        <w:ind w:left="0" w:right="939" w:firstLine="0"/>
        <w:jc w:val="center"/>
      </w:pPr>
      <w:r>
        <w:t xml:space="preserve"> </w:t>
      </w:r>
    </w:p>
    <w:p w:rsidR="00237104" w:rsidRDefault="00530F60">
      <w:pPr>
        <w:spacing w:after="86" w:line="259" w:lineRule="auto"/>
        <w:ind w:left="919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522732</wp:posOffset>
            </wp:positionH>
            <wp:positionV relativeFrom="paragraph">
              <wp:posOffset>2150</wp:posOffset>
            </wp:positionV>
            <wp:extent cx="1213104" cy="1377696"/>
            <wp:effectExtent l="0" t="0" r="0" b="0"/>
            <wp:wrapSquare wrapText="bothSides"/>
            <wp:docPr id="15579" name="Picture 15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" name="Picture 155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INFORMAZIONI PERSONALI </w:t>
      </w:r>
    </w:p>
    <w:p w:rsidR="00237104" w:rsidRDefault="00530F60">
      <w:pPr>
        <w:pStyle w:val="Titolo1"/>
        <w:ind w:left="833" w:right="801"/>
      </w:pPr>
      <w:r>
        <w:t xml:space="preserve">Nome </w:t>
      </w:r>
      <w:r>
        <w:tab/>
      </w:r>
      <w:r>
        <w:t>BELLINATO</w:t>
      </w:r>
      <w:r>
        <w:rPr>
          <w:sz w:val="16"/>
        </w:rPr>
        <w:t xml:space="preserve"> </w:t>
      </w:r>
      <w:r>
        <w:t>LUCA</w:t>
      </w:r>
      <w:r>
        <w:t xml:space="preserve"> Indirizzo di residenza </w:t>
      </w:r>
      <w:r>
        <w:tab/>
      </w:r>
      <w:r w:rsidRPr="00E70E47">
        <w:rPr>
          <w:highlight w:val="black"/>
        </w:rPr>
        <w:t>VIA</w:t>
      </w:r>
      <w:r w:rsidRPr="00E70E47">
        <w:rPr>
          <w:sz w:val="16"/>
          <w:highlight w:val="black"/>
        </w:rPr>
        <w:t xml:space="preserve"> </w:t>
      </w:r>
      <w:r w:rsidRPr="00E70E47">
        <w:rPr>
          <w:highlight w:val="black"/>
        </w:rPr>
        <w:t>SARAGOZZA</w:t>
      </w:r>
      <w:r w:rsidRPr="00E70E47">
        <w:rPr>
          <w:sz w:val="16"/>
          <w:highlight w:val="black"/>
        </w:rPr>
        <w:t xml:space="preserve"> </w:t>
      </w:r>
      <w:r w:rsidRPr="00E70E47">
        <w:rPr>
          <w:highlight w:val="black"/>
        </w:rPr>
        <w:t>60</w:t>
      </w:r>
      <w:r>
        <w:t>,</w:t>
      </w:r>
      <w:r>
        <w:rPr>
          <w:sz w:val="16"/>
        </w:rPr>
        <w:t xml:space="preserve"> </w:t>
      </w:r>
      <w:r>
        <w:t>40123</w:t>
      </w:r>
      <w:r>
        <w:rPr>
          <w:sz w:val="16"/>
        </w:rPr>
        <w:t xml:space="preserve"> </w:t>
      </w:r>
      <w:r>
        <w:t>BOLOGNA</w:t>
      </w:r>
      <w:r>
        <w:t xml:space="preserve"> </w:t>
      </w:r>
    </w:p>
    <w:p w:rsidR="00237104" w:rsidRDefault="00530F60">
      <w:pPr>
        <w:tabs>
          <w:tab w:val="center" w:pos="3247"/>
          <w:tab w:val="center" w:pos="5549"/>
        </w:tabs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cellulare</w:t>
      </w:r>
      <w:proofErr w:type="gramEnd"/>
      <w:r>
        <w:t xml:space="preserve"> </w:t>
      </w:r>
      <w:r>
        <w:tab/>
      </w:r>
      <w:r w:rsidRPr="00E70E47">
        <w:rPr>
          <w:highlight w:val="black"/>
        </w:rPr>
        <w:t>349.6039620</w:t>
      </w:r>
      <w:r>
        <w:t xml:space="preserve"> </w:t>
      </w:r>
    </w:p>
    <w:p w:rsidR="00237104" w:rsidRDefault="00530F60">
      <w:pPr>
        <w:tabs>
          <w:tab w:val="center" w:pos="3189"/>
          <w:tab w:val="center" w:pos="5949"/>
        </w:tabs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E-mail</w:t>
      </w:r>
      <w:r>
        <w:t xml:space="preserve"> </w:t>
      </w:r>
      <w:r>
        <w:tab/>
      </w:r>
      <w:r w:rsidRPr="00E70E47">
        <w:rPr>
          <w:color w:val="0000FF"/>
          <w:highlight w:val="black"/>
          <w:u w:val="single" w:color="0000FF"/>
        </w:rPr>
        <w:t>lucabellinato@libero.it</w:t>
      </w:r>
      <w:bookmarkStart w:id="0" w:name="_GoBack"/>
      <w:bookmarkEnd w:id="0"/>
      <w:r>
        <w:rPr>
          <w:sz w:val="24"/>
        </w:rPr>
        <w:t xml:space="preserve"> </w:t>
      </w:r>
    </w:p>
    <w:p w:rsidR="00237104" w:rsidRDefault="00530F60">
      <w:pPr>
        <w:tabs>
          <w:tab w:val="center" w:pos="3346"/>
          <w:tab w:val="center" w:pos="533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Nazionalità </w:t>
      </w:r>
      <w:r>
        <w:tab/>
        <w:t xml:space="preserve">Italiana </w:t>
      </w:r>
    </w:p>
    <w:p w:rsidR="00237104" w:rsidRDefault="00530F60">
      <w:pPr>
        <w:tabs>
          <w:tab w:val="center" w:pos="2726"/>
          <w:tab w:val="center" w:pos="3484"/>
          <w:tab w:val="center" w:pos="5481"/>
        </w:tabs>
        <w:spacing w:after="22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Data di nascita </w:t>
      </w:r>
      <w:r>
        <w:tab/>
        <w:t xml:space="preserve">27.07.1966 </w:t>
      </w:r>
    </w:p>
    <w:p w:rsidR="00237104" w:rsidRDefault="00530F60">
      <w:pPr>
        <w:tabs>
          <w:tab w:val="center" w:pos="1661"/>
          <w:tab w:val="center" w:pos="2942"/>
          <w:tab w:val="right" w:pos="10243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9"/>
        </w:rPr>
        <w:t>CAPACITA</w:t>
      </w:r>
      <w:r>
        <w:rPr>
          <w:sz w:val="24"/>
        </w:rPr>
        <w:t>’</w:t>
      </w:r>
      <w:r>
        <w:rPr>
          <w:sz w:val="19"/>
        </w:rPr>
        <w:t xml:space="preserve"> E COMPETENZE </w:t>
      </w:r>
      <w:r>
        <w:rPr>
          <w:sz w:val="19"/>
        </w:rPr>
        <w:tab/>
      </w:r>
      <w:r>
        <w:t xml:space="preserve"> </w:t>
      </w:r>
      <w:r>
        <w:tab/>
        <w:t xml:space="preserve">Ingegnere dei trasporti, per la mia attività professionale, svolta prevalentemente nella pubblica </w:t>
      </w:r>
    </w:p>
    <w:p w:rsidR="00237104" w:rsidRDefault="00530F60">
      <w:pPr>
        <w:spacing w:after="37" w:line="241" w:lineRule="auto"/>
        <w:ind w:left="3228" w:hanging="1774"/>
        <w:jc w:val="left"/>
      </w:pPr>
      <w:proofErr w:type="gramStart"/>
      <w:r>
        <w:rPr>
          <w:sz w:val="19"/>
        </w:rPr>
        <w:t>PROFESSIONALI</w:t>
      </w:r>
      <w:r>
        <w:t xml:space="preserve">  </w:t>
      </w:r>
      <w:r>
        <w:tab/>
      </w:r>
      <w:proofErr w:type="gramEnd"/>
      <w:r>
        <w:t>amministrazione, ma anche come libero professionista, ho maturato vasta esperienza in materia di pianificazione integrata dei trasporti, piani urbani del traffico e della mobilità, programmazione del trasporto pubblico e analisi quantitative nel settore</w:t>
      </w:r>
      <w:r>
        <w:t xml:space="preserve"> della mobilità, nonché di progettazione di opere pubbliche (riqualificazione urbana, piste ciclabili) e relativa responsabilità di procedimento nelle diverse fasi di progettazione, gara, affidamento e realizzazione. </w:t>
      </w:r>
    </w:p>
    <w:p w:rsidR="00237104" w:rsidRDefault="00530F60">
      <w:pPr>
        <w:spacing w:after="29"/>
        <w:ind w:left="3238"/>
      </w:pPr>
      <w:r>
        <w:t>Attualmente ricopro il ruolo di Dirige</w:t>
      </w:r>
      <w:r>
        <w:t xml:space="preserve">nte del Settore Regolazione presso la Direzione Mobilità del Comune di Genova a cui sono affidate le attività di gestione e regolazione della viabilità cittadina che riguardano </w:t>
      </w:r>
      <w:r>
        <w:t>viabilità temporanea dei grandi cantieri</w:t>
      </w:r>
      <w:r>
        <w:t xml:space="preserve"> (ponte Morandi, sistemazione idraulica</w:t>
      </w:r>
      <w:r>
        <w:t xml:space="preserve"> torrente </w:t>
      </w:r>
      <w:proofErr w:type="spellStart"/>
      <w:r>
        <w:t>Bisagno</w:t>
      </w:r>
      <w:proofErr w:type="spellEnd"/>
      <w:r>
        <w:t xml:space="preserve">), programmazione della </w:t>
      </w:r>
      <w:r>
        <w:t>manutenzione ordinaria e straordinaria della segnaletica</w:t>
      </w:r>
      <w:r>
        <w:t xml:space="preserve"> orizzontale e verticale e gestione del contratto di servizio con la società </w:t>
      </w:r>
      <w:proofErr w:type="spellStart"/>
      <w:r>
        <w:t>inhouse</w:t>
      </w:r>
      <w:proofErr w:type="spellEnd"/>
      <w:r>
        <w:t xml:space="preserve"> ASTER (circa 1.850.000 €/anno), gestione Centrale Operativa semaforica (CO</w:t>
      </w:r>
      <w:r>
        <w:t xml:space="preserve">A), progettazione su scala urbana di interventi stradali quali </w:t>
      </w:r>
      <w:r>
        <w:t>piste ciclabili</w:t>
      </w:r>
      <w:r>
        <w:t xml:space="preserve"> (in corso di progettazione pista ciclabile </w:t>
      </w:r>
      <w:proofErr w:type="spellStart"/>
      <w:r>
        <w:t>Valbisagno</w:t>
      </w:r>
      <w:proofErr w:type="spellEnd"/>
      <w:r>
        <w:t xml:space="preserve"> del valore di 4.000.000 €; in corso di realizzazione le piste ciclabili “Emergenza </w:t>
      </w:r>
      <w:proofErr w:type="spellStart"/>
      <w:r>
        <w:t>Covid</w:t>
      </w:r>
      <w:proofErr w:type="spellEnd"/>
      <w:r>
        <w:t>” sulle direttrici Levante, Ponente</w:t>
      </w:r>
      <w:r>
        <w:t xml:space="preserve"> e </w:t>
      </w:r>
      <w:proofErr w:type="spellStart"/>
      <w:r>
        <w:t>Valbisagno</w:t>
      </w:r>
      <w:proofErr w:type="spellEnd"/>
      <w:r>
        <w:t xml:space="preserve">), riqualificazione intersezioni, abbattimento barriere architettoniche, zone 30), redazione pareri </w:t>
      </w:r>
      <w:proofErr w:type="spellStart"/>
      <w:r>
        <w:t>endoprocedimentali</w:t>
      </w:r>
      <w:proofErr w:type="spellEnd"/>
      <w:r>
        <w:t xml:space="preserve"> su progetti di riqualificazione e rigenerazione urbana. Project leader del </w:t>
      </w:r>
      <w:r>
        <w:t xml:space="preserve">progetto di trasporto rapido di massa denominato </w:t>
      </w:r>
      <w:r>
        <w:t>“Assi di forza filoviari”</w:t>
      </w:r>
      <w:r>
        <w:t xml:space="preserve"> per l’accesso al finanziamento del MIT (valore 472.000.000 €). </w:t>
      </w:r>
    </w:p>
    <w:p w:rsidR="00237104" w:rsidRDefault="00530F60">
      <w:pPr>
        <w:ind w:left="3238"/>
      </w:pPr>
      <w:r>
        <w:t xml:space="preserve">Come responsabile del Settore Mobilità del Comune di San Lazzaro di Savena, ho partecipato a numerose attività intersettoriali in occasione di valutazioni di impatto </w:t>
      </w:r>
      <w:r>
        <w:t xml:space="preserve">ambientale di interventi infrastrutturali per la mobilità e valutazioni di sostenibilità ambientale in occasione della redazione di P.T.C.P., P.S.C., P.G.T.U. di Bologna e P.G.T.U. di San Lazzaro, e interventi urbanistici di iniziativa pubblica e privata. </w:t>
      </w:r>
      <w:r>
        <w:t xml:space="preserve">Ho partecipato a numerosi tavoli </w:t>
      </w:r>
      <w:proofErr w:type="spellStart"/>
      <w:r>
        <w:t>interistituzionali</w:t>
      </w:r>
      <w:proofErr w:type="spellEnd"/>
      <w:r>
        <w:t xml:space="preserve"> relativi alle valutazioni e approvazioni di progetti di viabilità e di mobilità di area vasta: ho seguito il </w:t>
      </w:r>
      <w:r>
        <w:t xml:space="preserve">progetto SFM </w:t>
      </w:r>
      <w:r>
        <w:t>in Provincia e la realizzazione della stazione SFM di San Lazzaro di Savena, seguo</w:t>
      </w:r>
      <w:r>
        <w:t xml:space="preserve"> le attività inerenti </w:t>
      </w:r>
      <w:r>
        <w:t>l’attuazione degli accordi in corso con RFI</w:t>
      </w:r>
      <w:r>
        <w:t xml:space="preserve"> per la realizzazione degli interventi per il sistema della mobilità (Rotatoria Altura Bellaria, Nodo di Rastignano, Passerella ciclopedonale), la sorveglianza dei cantieri del </w:t>
      </w:r>
      <w:r>
        <w:t>progetto CREAL</w:t>
      </w:r>
      <w:r>
        <w:t>IS</w:t>
      </w:r>
      <w:r>
        <w:t xml:space="preserve">, l’accordo per il </w:t>
      </w:r>
      <w:r>
        <w:t xml:space="preserve">Car </w:t>
      </w:r>
      <w:proofErr w:type="spellStart"/>
      <w:r>
        <w:t>Sharing</w:t>
      </w:r>
      <w:proofErr w:type="spellEnd"/>
      <w:r>
        <w:t xml:space="preserve"> di area metropolitana, il progetto della </w:t>
      </w:r>
      <w:r>
        <w:t>IV Corsia Autostradale</w:t>
      </w:r>
      <w:r>
        <w:t xml:space="preserve"> BO-RI, il progetto </w:t>
      </w:r>
      <w:r>
        <w:t>di potenziamento del sistema tangenziale</w:t>
      </w:r>
      <w:r>
        <w:t xml:space="preserve">/autostradale,  </w:t>
      </w:r>
    </w:p>
    <w:p w:rsidR="00237104" w:rsidRDefault="00530F60">
      <w:pPr>
        <w:spacing w:after="28"/>
        <w:ind w:left="3238"/>
      </w:pPr>
      <w:r>
        <w:t xml:space="preserve">Ho seguito la pianificazione, il contratto di servizio, il controllo e il monitoraggio dei </w:t>
      </w:r>
      <w:r>
        <w:t xml:space="preserve">servizi di </w:t>
      </w:r>
    </w:p>
    <w:p w:rsidR="00237104" w:rsidRDefault="00530F60">
      <w:pPr>
        <w:ind w:left="3238"/>
      </w:pPr>
      <w:r>
        <w:t xml:space="preserve">TPL, </w:t>
      </w:r>
      <w:r>
        <w:t xml:space="preserve">la predisposizione di istruttorie tecniche e studi di traffico con il modello VISUM in dotazione del comune, l’individuazione di misure </w:t>
      </w:r>
      <w:r>
        <w:t>di fluidific</w:t>
      </w:r>
      <w:r>
        <w:t>azione del traffico (assetti circolatori);</w:t>
      </w:r>
      <w:r>
        <w:t xml:space="preserve"> coordino la gestione del Catasto Strade con l’utilizzo e la manutenzione dell’applicativo </w:t>
      </w:r>
      <w:proofErr w:type="spellStart"/>
      <w:r>
        <w:t>RoadSit</w:t>
      </w:r>
      <w:proofErr w:type="spellEnd"/>
      <w:r>
        <w:t>, le campagne di rilievo di traffico, la redazione delle ordinanze stradali, gli impianti semaforici, l’autorizzazio</w:t>
      </w:r>
      <w:r>
        <w:t>ne dei passi carrai; le tematiche inerenti la mobilità sostenibile; sono di mia competenza la definizione delle strategie e l’individuazione delle azioni da adottare per il conseguimento degli obiettivi di sostenibilità ambientale le misure per la limitazi</w:t>
      </w:r>
      <w:r>
        <w:t xml:space="preserve">one della circolazione (PAIR2020), la pianificazione e l’implementazione del </w:t>
      </w:r>
      <w:r>
        <w:t>piano sosta</w:t>
      </w:r>
      <w:r>
        <w:t xml:space="preserve">, la promozione della </w:t>
      </w:r>
      <w:r>
        <w:t>mobilità ciclistica</w:t>
      </w:r>
      <w:r>
        <w:t xml:space="preserve">, i bandi e i programmi di finanziamento per la realizzazione di interventi </w:t>
      </w:r>
      <w:r>
        <w:lastRenderedPageBreak/>
        <w:t>infrastrutturali; sono RUP di opere pubbliche inere</w:t>
      </w:r>
      <w:r>
        <w:t xml:space="preserve">nti la mobilità piste ciclabili, moderazione del traffico, riqualificazioni urbane e sicurezza stradale. </w:t>
      </w:r>
    </w:p>
    <w:p w:rsidR="00237104" w:rsidRDefault="00530F60">
      <w:pPr>
        <w:ind w:left="3238"/>
      </w:pPr>
      <w:r>
        <w:t xml:space="preserve">Nel 2015 ho partecipato ad un </w:t>
      </w:r>
      <w:r>
        <w:t>programma di formazione europeo</w:t>
      </w:r>
      <w:r>
        <w:t xml:space="preserve"> sul tema dei cambiamenti climatici (Pioneer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), con un periodo di lavoro pre</w:t>
      </w:r>
      <w:r>
        <w:t xml:space="preserve">sso l’agenzia della mobilità di Birmingham (CENTRO) che mi ha dato l’occasione di confrontarmi con colleghi di alcuni paesi della comunità europea. </w:t>
      </w:r>
    </w:p>
    <w:p w:rsidR="00237104" w:rsidRDefault="00530F60">
      <w:pPr>
        <w:ind w:left="3238"/>
      </w:pPr>
      <w:r>
        <w:t xml:space="preserve">Ho svolto attività di tutor per laureandi della facoltà di Ingegneria dell’Università di Bologna. </w:t>
      </w:r>
    </w:p>
    <w:p w:rsidR="00237104" w:rsidRDefault="00530F6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37104" w:rsidRDefault="00530F6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2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85"/>
        <w:gridCol w:w="7066"/>
      </w:tblGrid>
      <w:tr w:rsidR="00237104">
        <w:trPr>
          <w:trHeight w:val="372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32" w:line="259" w:lineRule="auto"/>
              <w:ind w:left="622" w:firstLine="0"/>
              <w:jc w:val="left"/>
            </w:pPr>
            <w:r>
              <w:rPr>
                <w:sz w:val="24"/>
              </w:rPr>
              <w:t>C</w:t>
            </w:r>
            <w:r>
              <w:rPr>
                <w:sz w:val="19"/>
              </w:rPr>
              <w:t>APA</w:t>
            </w:r>
            <w:r>
              <w:rPr>
                <w:sz w:val="19"/>
              </w:rPr>
              <w:t xml:space="preserve">CITÀ E COMPETENZE </w:t>
            </w:r>
          </w:p>
          <w:p w:rsidR="00237104" w:rsidRDefault="00530F60">
            <w:pPr>
              <w:spacing w:after="24" w:line="259" w:lineRule="auto"/>
              <w:ind w:left="106" w:firstLine="0"/>
              <w:jc w:val="left"/>
            </w:pPr>
            <w:r>
              <w:rPr>
                <w:sz w:val="19"/>
              </w:rPr>
              <w:t>RELAZIONALI ED ORGANIZZATIVE</w:t>
            </w:r>
            <w:r>
              <w:rPr>
                <w:sz w:val="24"/>
              </w:rPr>
              <w:t xml:space="preserve"> </w:t>
            </w:r>
          </w:p>
          <w:p w:rsidR="00237104" w:rsidRDefault="00530F60">
            <w:pPr>
              <w:spacing w:after="2572" w:line="259" w:lineRule="auto"/>
              <w:ind w:left="0" w:right="161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39" w:line="239" w:lineRule="auto"/>
              <w:ind w:left="1" w:right="52" w:firstLine="0"/>
            </w:pPr>
            <w:r>
              <w:t>Il Settore Regolazione del comune di Genova è composto da 40 unità: nel ruolo di dirigente, ho sviluppato capacità di leadership e gestione del personale, con particolare attenzione agli aspetti motivazionali, di descrizione e di condivisione degli obietti</w:t>
            </w:r>
            <w:r>
              <w:t xml:space="preserve">vi dell’ente, di </w:t>
            </w:r>
            <w:proofErr w:type="spellStart"/>
            <w:proofErr w:type="gramStart"/>
            <w:r>
              <w:t>snellimento,aggiornamento</w:t>
            </w:r>
            <w:proofErr w:type="spellEnd"/>
            <w:proofErr w:type="gramEnd"/>
            <w:r>
              <w:t xml:space="preserve"> e informatizzazione dei procedimenti e delle attività dei singoli uffici. </w:t>
            </w:r>
          </w:p>
          <w:p w:rsidR="00237104" w:rsidRDefault="00530F60">
            <w:pPr>
              <w:spacing w:after="0" w:line="259" w:lineRule="auto"/>
              <w:ind w:left="1" w:right="49" w:firstLine="0"/>
            </w:pPr>
            <w:r>
              <w:t>Sono quotidianamente coinvolto nell’azione strategica dell’ente con interlocuzione diretta con sindaco ed assessori, assunzione di respons</w:t>
            </w:r>
            <w:r>
              <w:t>abilità di risultato e un elevato grado di autonomia decisionale. Ho pertanto buona capacità negoziale sia interna che esterna, di integrazione in contesti organizzativi complessi, di coordinamento e controllo delle attività del settore e di gestione del p</w:t>
            </w:r>
            <w:r>
              <w:t>ersonale assegnato. Provvedo all’adozione degli atti di gestione di spesa e di entrata relativi alle risorse finanziare assegnate, ho la responsabilità dei procedimenti amministrativi di competenza e dell’adozione dei provvedimenti finali, elaboro i pareri</w:t>
            </w:r>
            <w:r>
              <w:t xml:space="preserve"> di regolarità tecnica sulle proposte di deliberazione di competenza della giunta e del consiglio comunale nelle materie di competenza e i pareri in ordine alla valutazione dei propri collaboratori, sono autorizzato alla stipula di contratti, partecipo a c</w:t>
            </w:r>
            <w:r>
              <w:t xml:space="preserve">ommissioni di gara e di concorso, svolgo il ruolo di RUP per i lavori pubblici seguiti dal Settore. </w:t>
            </w:r>
          </w:p>
        </w:tc>
      </w:tr>
      <w:tr w:rsidR="00237104">
        <w:trPr>
          <w:trHeight w:val="581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454" w:hanging="199"/>
              <w:jc w:val="left"/>
            </w:pPr>
            <w:r>
              <w:rPr>
                <w:sz w:val="19"/>
              </w:rPr>
              <w:t>TITOLI DI STUDIO E PROFESSIONALI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37104">
        <w:trPr>
          <w:trHeight w:val="48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Giugno 2019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Primo in graduatoria per n. 1 posto di dirigente a tempo pieno e indeterminato nell’ambito della direzione Mobilità e Trasporti del comune di Genova </w:t>
            </w:r>
          </w:p>
        </w:tc>
      </w:tr>
      <w:tr w:rsidR="00237104">
        <w:trPr>
          <w:trHeight w:val="49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Dicembre 2017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>Idoneo nella graduatoria finale per n. 1 posto di dirigente a tempo determinato “Mobilit</w:t>
            </w:r>
            <w:r>
              <w:t xml:space="preserve">à e Progetti Speciali” del comune di Reggio Emilia. </w:t>
            </w:r>
          </w:p>
        </w:tc>
      </w:tr>
      <w:tr w:rsidR="00237104">
        <w:trPr>
          <w:trHeight w:val="54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right="217" w:firstLine="0"/>
              <w:jc w:val="right"/>
            </w:pPr>
            <w:r>
              <w:t xml:space="preserve">Febbraio 2017 </w:t>
            </w:r>
          </w:p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Idoneo nella graduatoria finale per n. 1 posto di dirigente a tempo determinato responsabile del Servizio “Trasporto pubblico locale, mobilità integrata e ciclabile” della Regione Emilia Romagna </w:t>
            </w:r>
          </w:p>
        </w:tc>
      </w:tr>
      <w:tr w:rsidR="00237104">
        <w:trPr>
          <w:trHeight w:val="49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Dicembre 2007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Idoneo nella graduatoria finale per n. 1 posto dirigente tecnico specialista per il settore trasporti a tempo pieno e indeterminato presso la Provincia di Venezia </w:t>
            </w:r>
          </w:p>
        </w:tc>
      </w:tr>
      <w:tr w:rsidR="00237104">
        <w:trPr>
          <w:trHeight w:val="71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Luglio 2005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40" w:lineRule="auto"/>
              <w:ind w:left="1" w:firstLine="0"/>
            </w:pPr>
            <w:r>
              <w:t xml:space="preserve">Idoneo nella graduatoria per la copertura, a tempo indeterminato di n. 2 posti di Categoria D, posizione economica D3 “Funzionario direttivo in politiche regionali e tecniche applicative -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Trasporti” </w:t>
            </w:r>
          </w:p>
        </w:tc>
      </w:tr>
      <w:tr w:rsidR="00237104">
        <w:trPr>
          <w:trHeight w:val="47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5" w:firstLine="0"/>
              <w:jc w:val="right"/>
            </w:pPr>
            <w:r>
              <w:t xml:space="preserve">2003-2004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1734" w:firstLine="0"/>
            </w:pPr>
            <w:r>
              <w:t>TRUMP: “</w:t>
            </w:r>
            <w:proofErr w:type="spellStart"/>
            <w:r>
              <w:t>European</w:t>
            </w:r>
            <w:proofErr w:type="spellEnd"/>
            <w:r>
              <w:t xml:space="preserve"> Training for Urban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Professionals</w:t>
            </w:r>
            <w:proofErr w:type="spellEnd"/>
            <w:r>
              <w:t xml:space="preserve"> Comunità Europea – Bruxelles, Praga, Parma, Rotterdam </w:t>
            </w:r>
          </w:p>
        </w:tc>
      </w:tr>
      <w:tr w:rsidR="00237104">
        <w:trPr>
          <w:trHeight w:val="72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Febbraio 1999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54" w:firstLine="0"/>
            </w:pPr>
            <w:r>
              <w:t xml:space="preserve">Primo in graduatoria nel corso-concorso per la copertura a tempo indeterminato nel ruolo di funzionario tecnico D3 esperto </w:t>
            </w:r>
            <w:r>
              <w:t xml:space="preserve">pianificazione territoriale e trasporti – Regione Emilia Romagna, Provincia di Bologna e Comune di Bologna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Maggio 1994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7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Esame di stato per abilitazione alla professione di ingegnere </w:t>
            </w:r>
          </w:p>
        </w:tc>
      </w:tr>
      <w:tr w:rsidR="00237104">
        <w:trPr>
          <w:trHeight w:val="1531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768" w:line="259" w:lineRule="auto"/>
              <w:ind w:left="0" w:right="215" w:firstLine="0"/>
              <w:jc w:val="right"/>
            </w:pPr>
            <w:r>
              <w:t xml:space="preserve">Marzo 1994 </w:t>
            </w:r>
          </w:p>
          <w:p w:rsidR="00237104" w:rsidRDefault="00530F60">
            <w:pPr>
              <w:spacing w:after="58" w:line="259" w:lineRule="auto"/>
              <w:ind w:left="0" w:firstLine="0"/>
              <w:jc w:val="left"/>
            </w:pPr>
            <w:r>
              <w:t xml:space="preserve"> </w:t>
            </w:r>
          </w:p>
          <w:p w:rsidR="00237104" w:rsidRDefault="00530F60">
            <w:pPr>
              <w:spacing w:after="0" w:line="259" w:lineRule="auto"/>
              <w:ind w:left="648" w:firstLine="0"/>
              <w:jc w:val="left"/>
            </w:pPr>
            <w:r>
              <w:rPr>
                <w:sz w:val="24"/>
              </w:rPr>
              <w:t>E</w:t>
            </w:r>
            <w:r>
              <w:rPr>
                <w:sz w:val="19"/>
              </w:rPr>
              <w:t>SPERIENZA LAVORATIVA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6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1" w:firstLine="0"/>
              <w:jc w:val="left"/>
            </w:pPr>
            <w:r>
              <w:t xml:space="preserve">Laurea in Ingegneria civile, indirizzo trasporti – Votazione 95/110 </w:t>
            </w:r>
          </w:p>
          <w:p w:rsidR="00237104" w:rsidRDefault="00530F60">
            <w:pPr>
              <w:spacing w:after="17" w:line="259" w:lineRule="auto"/>
              <w:ind w:left="1" w:firstLine="0"/>
              <w:jc w:val="left"/>
            </w:pPr>
            <w:r>
              <w:t xml:space="preserve">Università degli Studi di Padova - Dipartimento di Strade e Trasporti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Tesi di Laurea: “Analisi e previsione della domanda di mobilità mediante modelli delle catene di spostamento” </w:t>
            </w:r>
          </w:p>
        </w:tc>
      </w:tr>
      <w:tr w:rsidR="00237104">
        <w:trPr>
          <w:trHeight w:val="2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</w:t>
            </w:r>
            <w:r>
              <w:t>Date (da – a)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Dal 26.08.2019 </w:t>
            </w:r>
          </w:p>
        </w:tc>
      </w:tr>
      <w:tr w:rsidR="00237104">
        <w:trPr>
          <w:trHeight w:val="541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6" w:firstLine="0"/>
              <w:jc w:val="right"/>
            </w:pPr>
            <w:r>
              <w:t xml:space="preserve">• </w:t>
            </w:r>
            <w:r>
              <w:t>Nome e indirizzo del datore di lavoro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1" w:firstLine="0"/>
              <w:jc w:val="left"/>
            </w:pPr>
            <w:r>
              <w:t xml:space="preserve">Comune di Genova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Via Garibaldi 9, Genova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lastRenderedPageBreak/>
              <w:t xml:space="preserve">• </w:t>
            </w:r>
            <w:r>
              <w:t xml:space="preserve">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Pubblica Amministrazione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• </w:t>
            </w:r>
            <w:r>
              <w:t>Tipo di impiego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Dirigente a tempo indeterminato nell’ambito della direzione Mobilità e Trasporti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</w:t>
            </w:r>
            <w:r>
              <w:t>Principali mansioni e responsabilità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Dirigente Settore Regolazione </w:t>
            </w:r>
          </w:p>
        </w:tc>
      </w:tr>
      <w:tr w:rsidR="00237104">
        <w:trPr>
          <w:trHeight w:val="26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</w:t>
            </w:r>
            <w:r>
              <w:t>Date (da – a)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Dal 28.06.2005 al 25.08.2019 </w:t>
            </w:r>
          </w:p>
        </w:tc>
      </w:tr>
      <w:tr w:rsidR="00237104">
        <w:trPr>
          <w:trHeight w:val="54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6" w:firstLine="0"/>
              <w:jc w:val="right"/>
            </w:pPr>
            <w:r>
              <w:t xml:space="preserve">• </w:t>
            </w:r>
            <w:r>
              <w:t>Nome e indirizzo del datore di lavoro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3046" w:firstLine="0"/>
              <w:jc w:val="left"/>
            </w:pPr>
            <w:r>
              <w:t xml:space="preserve">Comune di San Lazzaro di Savena (Bologna) Piazza Bracci 1 San Lazzaro di Savena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</w:t>
            </w:r>
            <w:r>
              <w:t xml:space="preserve">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Pubblica Amministrazione </w:t>
            </w:r>
          </w:p>
        </w:tc>
      </w:tr>
      <w:tr w:rsidR="00237104">
        <w:trPr>
          <w:trHeight w:val="49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• </w:t>
            </w:r>
            <w:r>
              <w:t>Tipo di impiego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Funzionario D5 con Attribuzione di Posizione Organizzativa (APO) dal 01.07.2005, a seguito di mobilità fra Enti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</w:t>
            </w:r>
            <w:r>
              <w:t>Principali mansioni e responsabilità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Responsabile Settore Mobilità </w:t>
            </w:r>
          </w:p>
        </w:tc>
      </w:tr>
      <w:tr w:rsidR="00237104">
        <w:trPr>
          <w:trHeight w:val="26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</w:t>
            </w:r>
            <w:r>
              <w:t>Date (da – a)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Dal 21.09.2015 al 23.10.2015 </w:t>
            </w:r>
          </w:p>
        </w:tc>
      </w:tr>
      <w:tr w:rsidR="00237104">
        <w:trPr>
          <w:trHeight w:val="541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6" w:firstLine="0"/>
              <w:jc w:val="right"/>
            </w:pPr>
            <w:r>
              <w:t xml:space="preserve">• </w:t>
            </w:r>
            <w:r>
              <w:t>Nome e indirizzo del datore di lavoro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Centro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16 </w:t>
            </w:r>
            <w:proofErr w:type="spellStart"/>
            <w:r>
              <w:t>Summer</w:t>
            </w:r>
            <w:proofErr w:type="spellEnd"/>
            <w:r>
              <w:t xml:space="preserve"> Ln, Birmingham, West </w:t>
            </w:r>
            <w:proofErr w:type="spellStart"/>
            <w:r>
              <w:t>Midlands</w:t>
            </w:r>
            <w:proofErr w:type="spellEnd"/>
            <w:r>
              <w:t xml:space="preserve"> B19 3SD, Regno Unito </w:t>
            </w:r>
          </w:p>
        </w:tc>
      </w:tr>
      <w:tr w:rsidR="00237104">
        <w:trPr>
          <w:trHeight w:val="24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</w:t>
            </w:r>
            <w:r>
              <w:t xml:space="preserve">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Agenzia per il trasporto pubblico per la contea del West </w:t>
            </w:r>
            <w:proofErr w:type="spellStart"/>
            <w:r>
              <w:t>Midlands</w:t>
            </w:r>
            <w:proofErr w:type="spellEnd"/>
            <w:r>
              <w:t xml:space="preserve"> (UK) </w:t>
            </w:r>
          </w:p>
        </w:tc>
      </w:tr>
    </w:tbl>
    <w:p w:rsidR="00237104" w:rsidRDefault="00237104">
      <w:pPr>
        <w:spacing w:after="0" w:line="259" w:lineRule="auto"/>
        <w:ind w:left="-852" w:right="11095" w:firstLine="0"/>
        <w:jc w:val="left"/>
      </w:pPr>
    </w:p>
    <w:tbl>
      <w:tblPr>
        <w:tblStyle w:val="TableGrid"/>
        <w:tblW w:w="102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85"/>
        <w:gridCol w:w="7060"/>
      </w:tblGrid>
      <w:tr w:rsidR="00237104">
        <w:trPr>
          <w:trHeight w:val="24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• </w:t>
            </w:r>
            <w:r>
              <w:t>Tipo di impiego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International </w:t>
            </w:r>
            <w:proofErr w:type="spellStart"/>
            <w:r>
              <w:t>Placement</w:t>
            </w:r>
            <w:proofErr w:type="spellEnd"/>
            <w:r>
              <w:t xml:space="preserve"> all'interno del progetto europeo Pioneer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</w:t>
            </w:r>
            <w:r>
              <w:t>Principali mansioni e responsabilità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Acquisizione / trasferimento di competenze e metodologie nel campo dello sviluppo sostenibile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Dal 01.03.1999 al 27.06.2005 </w:t>
            </w:r>
          </w:p>
        </w:tc>
      </w:tr>
      <w:tr w:rsidR="00237104">
        <w:trPr>
          <w:trHeight w:val="5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326" w:firstLine="0"/>
              <w:jc w:val="left"/>
            </w:pPr>
            <w:r>
              <w:t xml:space="preserve">Provincia di Bologna (Bologna) Via Zamboni, 13 Bologna </w:t>
            </w:r>
          </w:p>
        </w:tc>
      </w:tr>
      <w:tr w:rsidR="00237104">
        <w:trPr>
          <w:trHeight w:val="26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Pubblica Amministrazione </w:t>
            </w:r>
          </w:p>
        </w:tc>
      </w:tr>
      <w:tr w:rsidR="00237104">
        <w:trPr>
          <w:trHeight w:val="49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Funzionario Responsabile di Servizio, a seguito di corso concorso per funzionario tecnico esperto pianificazione territoriale e trasporti (D3 ex VIII qualifica) </w:t>
            </w:r>
          </w:p>
        </w:tc>
      </w:tr>
      <w:tr w:rsidR="00237104">
        <w:trPr>
          <w:trHeight w:val="51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2594" w:firstLine="1"/>
              <w:jc w:val="left"/>
            </w:pPr>
            <w:r>
              <w:t xml:space="preserve">Responsabile della U.O. Studi e Pianificazione, Responsabile U.O. Servizio Ferroviario Metropolitano, </w:t>
            </w:r>
          </w:p>
        </w:tc>
      </w:tr>
      <w:tr w:rsidR="00237104">
        <w:trPr>
          <w:trHeight w:val="23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2003-2004 </w:t>
            </w:r>
          </w:p>
        </w:tc>
      </w:tr>
      <w:tr w:rsidR="00237104">
        <w:trPr>
          <w:trHeight w:val="48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" w:firstLine="0"/>
              <w:jc w:val="left"/>
            </w:pPr>
            <w:r>
              <w:t xml:space="preserve">Comune di Genova, Unità di Progetto per il Piano Urbano della Mobilità e dei Trasporti. Via Garibaldi, 9 - Genova </w:t>
            </w:r>
          </w:p>
        </w:tc>
      </w:tr>
      <w:tr w:rsidR="00237104">
        <w:trPr>
          <w:trHeight w:val="2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Pubblica Amministrazione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In comando </w:t>
            </w:r>
          </w:p>
        </w:tc>
      </w:tr>
      <w:tr w:rsidR="00237104">
        <w:trPr>
          <w:trHeight w:val="1147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7" w:firstLine="0"/>
            </w:pPr>
            <w:r>
              <w:t xml:space="preserve">Nell’ambito del Quadro Comunitario di sostegno delle aree obiettivo 1 ed in particolare del sottoprogramma “Formazione dei funzionari della Pubblica Amministrazione” (PASS), Provincia di Bologna e Comune di Genova hanno sottoscritto una convenzione per il </w:t>
            </w:r>
            <w:r>
              <w:t xml:space="preserve">trasferimento di competenze e metodologie tecnico-analitiche per la predisposizione di studi, iniziative e progetti nel settore della mobilità sostenibile promossi dalla U.E. o da altri organismi. </w:t>
            </w:r>
          </w:p>
        </w:tc>
      </w:tr>
      <w:tr w:rsidR="00237104">
        <w:trPr>
          <w:trHeight w:val="2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Dal 01.08.1994 al 28.02.1999 </w:t>
            </w:r>
          </w:p>
        </w:tc>
      </w:tr>
      <w:tr w:rsidR="00237104">
        <w:trPr>
          <w:trHeight w:val="55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1" w:firstLine="0"/>
              <w:jc w:val="left"/>
            </w:pPr>
            <w:r>
              <w:t xml:space="preserve">Comune di Bologna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Piazza Maggiore, 1 Bologna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Pubblica Amministrazione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Consulente con contratti CO.CO.CO presso il Settore Traffico </w:t>
            </w:r>
          </w:p>
        </w:tc>
      </w:tr>
      <w:tr w:rsidR="00237104">
        <w:trPr>
          <w:trHeight w:val="48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Implementazione dei modelli di simulazione del traffico, indagini, redazione e aggiornamento del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PGTU </w:t>
            </w:r>
          </w:p>
        </w:tc>
      </w:tr>
      <w:tr w:rsidR="00237104">
        <w:trPr>
          <w:trHeight w:val="28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2007 </w:t>
            </w:r>
          </w:p>
        </w:tc>
      </w:tr>
      <w:tr w:rsidR="00237104">
        <w:trPr>
          <w:trHeight w:val="54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5102" w:hanging="1"/>
              <w:jc w:val="left"/>
            </w:pPr>
            <w:proofErr w:type="spellStart"/>
            <w:r>
              <w:t>Steer</w:t>
            </w:r>
            <w:proofErr w:type="spellEnd"/>
            <w:r>
              <w:t xml:space="preserve"> Davies </w:t>
            </w:r>
            <w:proofErr w:type="spellStart"/>
            <w:r>
              <w:t>Gleave</w:t>
            </w:r>
            <w:proofErr w:type="spellEnd"/>
            <w:r>
              <w:t xml:space="preserve"> Via Ugo Bassi, 7 - Bologna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Società di consulenza nel settore dei trasporti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Implementazione di un modello regionale delle Tangenziali Venete </w:t>
            </w:r>
          </w:p>
        </w:tc>
      </w:tr>
      <w:tr w:rsidR="00237104">
        <w:trPr>
          <w:trHeight w:val="25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Incarico di collaborazione professionale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Dal 1997 al 2017 </w:t>
            </w:r>
          </w:p>
        </w:tc>
      </w:tr>
      <w:tr w:rsidR="00237104">
        <w:trPr>
          <w:trHeight w:val="53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lastRenderedPageBreak/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t>Tecnicoop</w:t>
            </w:r>
            <w:proofErr w:type="spellEnd"/>
            <w:r>
              <w:t xml:space="preserve"> </w:t>
            </w:r>
            <w:proofErr w:type="spellStart"/>
            <w:r>
              <w:t>Scarl</w:t>
            </w:r>
            <w:proofErr w:type="spellEnd"/>
            <w:r>
              <w:t xml:space="preserve">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Via San Felice, 21 - Bologna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Società di pianificazione e progettazione grandi opere.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Attività modellistiche negli studi di valutazione di nuovi interventi urbanistici.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Incarichi di collaborazione professionale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2006-2007 </w:t>
            </w:r>
          </w:p>
        </w:tc>
      </w:tr>
      <w:tr w:rsidR="00237104">
        <w:trPr>
          <w:trHeight w:val="54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TPS </w:t>
            </w:r>
            <w:proofErr w:type="spellStart"/>
            <w:r>
              <w:t>Transport</w:t>
            </w:r>
            <w:proofErr w:type="spellEnd"/>
            <w:r>
              <w:t xml:space="preserve"> Planning Service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Via </w:t>
            </w:r>
            <w:proofErr w:type="spellStart"/>
            <w:r>
              <w:t>Settevalli</w:t>
            </w:r>
            <w:proofErr w:type="spellEnd"/>
            <w:r>
              <w:t xml:space="preserve">, 133 - Perugia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Società di consulenza nel settore dei trasporti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Implementazione di modelli regionali, provinciali e comunali del trasporto privato e collettivo.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Incarichi di collaborazione professionale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8" w:firstLine="0"/>
              <w:jc w:val="right"/>
            </w:pPr>
            <w:r>
              <w:t xml:space="preserve">• Date (da – a)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1999-1998-1997 </w:t>
            </w:r>
          </w:p>
        </w:tc>
      </w:tr>
      <w:tr w:rsidR="00237104">
        <w:trPr>
          <w:trHeight w:val="46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0" w:right="215" w:firstLine="0"/>
              <w:jc w:val="right"/>
            </w:pPr>
            <w:r>
              <w:t xml:space="preserve">• Nome e indirizzo del datore di lavoro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AIRIS s.r.l.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Via San Gervasio, 1 – Bologna </w:t>
            </w:r>
          </w:p>
        </w:tc>
      </w:tr>
      <w:tr w:rsidR="00237104">
        <w:trPr>
          <w:trHeight w:val="2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828" w:firstLine="0"/>
              <w:jc w:val="left"/>
            </w:pPr>
            <w:r>
              <w:t xml:space="preserve">• Tipo di azienda o settore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Società di pianificazione e progettazione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t xml:space="preserve">• Tipo di impiego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Attività modellistiche di simulazioni del traffico per la redazione di piani urbani del traffico </w:t>
            </w:r>
          </w:p>
        </w:tc>
      </w:tr>
      <w:tr w:rsidR="00237104">
        <w:trPr>
          <w:trHeight w:val="497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62" w:firstLine="0"/>
              <w:jc w:val="left"/>
            </w:pPr>
            <w:r>
              <w:t xml:space="preserve">• Principali mansioni e responsabilità </w:t>
            </w:r>
          </w:p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Incarichi di collaborazione professionale </w:t>
            </w:r>
          </w:p>
        </w:tc>
      </w:tr>
      <w:tr w:rsidR="00237104">
        <w:trPr>
          <w:trHeight w:val="326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72" w:firstLine="0"/>
              <w:jc w:val="left"/>
            </w:pPr>
            <w:r>
              <w:rPr>
                <w:sz w:val="24"/>
              </w:rPr>
              <w:t>U</w:t>
            </w:r>
            <w:r>
              <w:rPr>
                <w:sz w:val="19"/>
              </w:rPr>
              <w:t>LTERIORI INFORMAZIONI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8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237104">
        <w:trPr>
          <w:trHeight w:val="72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Maggio 2020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8" w:firstLine="0"/>
            </w:pPr>
            <w:r>
              <w:t xml:space="preserve">Componente commissione giudicatrice nella procedura negoziata diretta alla conclusione di un contratto di locazione di aree site in via Cornigliano esperita dalla Società “Per Cornigliano” (importo a base di gara 316.000,000 </w:t>
            </w:r>
            <w:proofErr w:type="gramStart"/>
            <w:r>
              <w:t>€)-</w:t>
            </w:r>
            <w:proofErr w:type="gramEnd"/>
            <w:r>
              <w:t xml:space="preserve"> Comune di Genova </w:t>
            </w:r>
          </w:p>
        </w:tc>
      </w:tr>
      <w:tr w:rsidR="00237104">
        <w:trPr>
          <w:trHeight w:val="23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>Novembre</w:t>
            </w:r>
            <w:r>
              <w:t xml:space="preserve"> 2019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proofErr w:type="gramStart"/>
            <w:r>
              <w:t>presidente</w:t>
            </w:r>
            <w:proofErr w:type="gramEnd"/>
            <w:r>
              <w:t xml:space="preserve"> della commissione giudicatrice per la valutazione delle offerte tecniche ed </w:t>
            </w:r>
          </w:p>
        </w:tc>
      </w:tr>
    </w:tbl>
    <w:p w:rsidR="00237104" w:rsidRDefault="00237104">
      <w:pPr>
        <w:spacing w:after="0" w:line="259" w:lineRule="auto"/>
        <w:ind w:left="-852" w:right="11095" w:firstLine="0"/>
        <w:jc w:val="left"/>
      </w:pPr>
    </w:p>
    <w:tbl>
      <w:tblPr>
        <w:tblStyle w:val="TableGrid"/>
        <w:tblW w:w="9020" w:type="dxa"/>
        <w:tblInd w:w="12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285"/>
        <w:gridCol w:w="7060"/>
      </w:tblGrid>
      <w:tr w:rsidR="00237104">
        <w:trPr>
          <w:trHeight w:val="686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7" w:firstLine="0"/>
            </w:pPr>
            <w:proofErr w:type="gramStart"/>
            <w:r>
              <w:t>economiche</w:t>
            </w:r>
            <w:proofErr w:type="gramEnd"/>
            <w:r>
              <w:t xml:space="preserve"> relative all’appalto del servizio di progettazione di fattibilità tecnica ed economica e coordinamento sicurezza in fase di progettazione relativo all’impianto di collegamento al parco scientifico e tecnologico degli </w:t>
            </w:r>
            <w:proofErr w:type="spellStart"/>
            <w:r>
              <w:t>Erzelli</w:t>
            </w:r>
            <w:proofErr w:type="spellEnd"/>
            <w:r>
              <w:t xml:space="preserve"> (importo a base gara</w:t>
            </w:r>
            <w:r>
              <w:t xml:space="preserve"> 985.076,00 €) – Comune di Genova </w:t>
            </w:r>
          </w:p>
        </w:tc>
      </w:tr>
      <w:tr w:rsidR="00237104">
        <w:trPr>
          <w:trHeight w:val="99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02" w:firstLine="0"/>
              <w:jc w:val="left"/>
            </w:pPr>
            <w:r>
              <w:t xml:space="preserve">Ottobre 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4" w:firstLine="0"/>
            </w:pPr>
            <w:r>
              <w:t>Nomina a presidente della commissione giudicatrice per la valutazione delle offerte tecniche ed economiche relative all'appalto di lavori (importo a base gara 3.790.500 €) finalizzati al recupero e alla riqualificazione ad uso ciclopedonale del tracciato f</w:t>
            </w:r>
            <w:r>
              <w:t xml:space="preserve">erroviario dismesso Bologna-Verona Città Metropolitana di Bologna, determina dirigenziale 991 dell’11.10.2018, PG 55463/2018 </w:t>
            </w:r>
          </w:p>
        </w:tc>
      </w:tr>
      <w:tr w:rsidR="00237104">
        <w:trPr>
          <w:trHeight w:val="99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76" w:firstLine="0"/>
              <w:jc w:val="center"/>
            </w:pPr>
            <w:r>
              <w:t xml:space="preserve">Settembre 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42" w:line="238" w:lineRule="auto"/>
              <w:ind w:left="1" w:right="44" w:firstLine="0"/>
            </w:pPr>
            <w:r>
              <w:t>Nomina a commissario esperto esterno per la commissione di concorso pubblico per 1 posto di Tecnico esperto pianificazione della mobilità (</w:t>
            </w:r>
            <w:proofErr w:type="spellStart"/>
            <w:r>
              <w:t>cat</w:t>
            </w:r>
            <w:proofErr w:type="spellEnd"/>
            <w:r>
              <w:t xml:space="preserve">. D), a tempo indeterminato ed a tempo pieno da assegnare all'Area Pianificazione Territoriale.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>Città Metropolita</w:t>
            </w:r>
            <w:r>
              <w:t xml:space="preserve">na di Bologna, determina dirigenziale n.850 del 26/09/2018, PG. 52325/2018 </w:t>
            </w:r>
          </w:p>
        </w:tc>
      </w:tr>
      <w:tr w:rsidR="00237104">
        <w:trPr>
          <w:trHeight w:val="95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348" w:firstLine="0"/>
              <w:jc w:val="left"/>
            </w:pPr>
            <w:r>
              <w:t xml:space="preserve">Dicembre 2017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4" w:firstLine="0"/>
            </w:pPr>
            <w:r>
              <w:t>Presidente della Commissione Giudicatrice della gara per l’affidamento di servizi di redazione del piano urbano della mobilità sostenibile del territorio metropol</w:t>
            </w:r>
            <w:r>
              <w:t xml:space="preserve">itano bolognese (PUMS </w:t>
            </w:r>
            <w:proofErr w:type="spellStart"/>
            <w:r>
              <w:t>MetroBo</w:t>
            </w:r>
            <w:proofErr w:type="spellEnd"/>
            <w:r>
              <w:t xml:space="preserve">), del piano generale del traffico urbano (PGTU) di Bologna e del piano urbano della logistica sostenibile (PULS) </w:t>
            </w:r>
          </w:p>
        </w:tc>
      </w:tr>
      <w:tr w:rsidR="00237104">
        <w:trPr>
          <w:trHeight w:val="49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11" w:firstLine="0"/>
              <w:jc w:val="left"/>
            </w:pPr>
            <w:r>
              <w:t xml:space="preserve">Maggio 2015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del Seminario "Il Piano Generale del Traffico urbano: illustrazione di applicazioni sul campo", presso il DICAM dell'Università degli studi di Bologna </w:t>
            </w:r>
          </w:p>
        </w:tc>
      </w:tr>
      <w:tr w:rsidR="00237104">
        <w:trPr>
          <w:trHeight w:val="49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11" w:firstLine="0"/>
              <w:jc w:val="left"/>
            </w:pPr>
            <w:r>
              <w:t xml:space="preserve">Maggio 2014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del Seminario "Il Piano Generale del Traffico urbano: illustrazione di applicazioni sul campo", presso il DICAM dell'Università degli studi di Bologna </w:t>
            </w:r>
          </w:p>
        </w:tc>
      </w:tr>
      <w:tr w:rsidR="00237104">
        <w:trPr>
          <w:trHeight w:val="73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93" w:firstLine="0"/>
              <w:jc w:val="left"/>
            </w:pPr>
            <w:r>
              <w:t xml:space="preserve">Marzo 2014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6" w:firstLine="0"/>
            </w:pPr>
            <w:r>
              <w:t>Correlatore esterno presso l’Università degli studi di Bologna, Facoltà di Ingegn</w:t>
            </w:r>
            <w:r>
              <w:t xml:space="preserve">eria, per una tesi di Laurea: “Il Catasto strade: implementazione ed utilizzo del catasto per la revisione della segnaletica stradale” </w:t>
            </w:r>
          </w:p>
        </w:tc>
      </w:tr>
      <w:tr w:rsidR="00237104">
        <w:trPr>
          <w:trHeight w:val="4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12" w:firstLine="0"/>
              <w:jc w:val="left"/>
            </w:pPr>
            <w:r>
              <w:t xml:space="preserve">Luglio 2012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Membro della Commissione Giudicatrice del concorso di idee per la Rigenerazione Urbana dell'area produttiva del Bargellino (Comune di Calderara di Reno - Bologna) </w:t>
            </w:r>
          </w:p>
        </w:tc>
      </w:tr>
      <w:tr w:rsidR="00237104">
        <w:trPr>
          <w:trHeight w:val="50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11" w:firstLine="0"/>
              <w:jc w:val="left"/>
            </w:pPr>
            <w:r>
              <w:lastRenderedPageBreak/>
              <w:t xml:space="preserve">Maggio 2012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del Seminario "Il Piano Generale del Traffico urbano: illustrazione di applicazioni sul campo", presso il DICAM dell'Università degli studi di Bologna </w:t>
            </w:r>
          </w:p>
        </w:tc>
      </w:tr>
      <w:tr w:rsidR="00237104">
        <w:trPr>
          <w:trHeight w:val="26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21" w:firstLine="0"/>
              <w:jc w:val="left"/>
            </w:pPr>
            <w:r>
              <w:t xml:space="preserve">Giugno 2011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Responsabile del gruppo di progettazione del PGTU di S. Lazzaro di Savena </w:t>
            </w:r>
          </w:p>
        </w:tc>
      </w:tr>
      <w:tr w:rsidR="00237104">
        <w:trPr>
          <w:trHeight w:val="72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93" w:firstLine="0"/>
              <w:jc w:val="left"/>
            </w:pPr>
            <w:r>
              <w:t xml:space="preserve">Marzo 2011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7" w:firstLine="0"/>
            </w:pPr>
            <w:r>
              <w:t xml:space="preserve">Rappresentante per il comune di S. Lazzaro di Savena nell’ambito della collaborazione strutturata con la Provincia ed il Comune di Bologna, in materia di Mobilità nell’area metropolitana Bolognese </w:t>
            </w:r>
          </w:p>
        </w:tc>
      </w:tr>
      <w:tr w:rsidR="00237104">
        <w:trPr>
          <w:trHeight w:val="7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21" w:firstLine="0"/>
              <w:jc w:val="left"/>
            </w:pPr>
            <w:r>
              <w:t xml:space="preserve">Giugno 2010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7" w:firstLine="0"/>
            </w:pPr>
            <w:r>
              <w:t xml:space="preserve">Membro della Commissione Giudicatrice del concorso per la riqualificazione dell’area urbana di Silla con approfondimento dello studio di fattibilità della sistemazione dei nodi stradali (Comune di Gaggio Montano - Bologna) </w:t>
            </w:r>
          </w:p>
        </w:tc>
      </w:tr>
      <w:tr w:rsidR="00237104">
        <w:trPr>
          <w:trHeight w:val="4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31" w:firstLine="0"/>
              <w:jc w:val="left"/>
            </w:pPr>
            <w:r>
              <w:t xml:space="preserve">Aprile 2010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>Docente del Semi</w:t>
            </w:r>
            <w:r>
              <w:t xml:space="preserve">nario "L'utilizzo dei modelli di simulazione nella pianificazione dei trasporti", presso il DICAM dell'Università degli studi di Bologna </w:t>
            </w:r>
          </w:p>
        </w:tc>
      </w:tr>
      <w:tr w:rsidR="00237104">
        <w:trPr>
          <w:trHeight w:val="4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21" w:firstLine="0"/>
              <w:jc w:val="left"/>
            </w:pPr>
            <w:r>
              <w:t xml:space="preserve">Giugno 2007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del Seminario "L'utilizzo dei modelli di simulazione nella pianificazione dei trasporti", presso il DICAM dell'Università degli studi di Bologna </w:t>
            </w:r>
          </w:p>
        </w:tc>
      </w:tr>
      <w:tr w:rsidR="00237104">
        <w:trPr>
          <w:trHeight w:val="7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430" w:firstLine="0"/>
              <w:jc w:val="left"/>
            </w:pPr>
            <w:r>
              <w:t xml:space="preserve">Gennaio 2007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5" w:firstLine="0"/>
            </w:pPr>
            <w:r>
              <w:t xml:space="preserve">Correlatore esterno presso l’Università degli studi di Bologna, Facoltà di Ingegneria, per una tesi di Laurea: “Analisi, redazione e gestione dell’ordinanza come strumento di applicazione del Codice della Strada per la disciplina della circolazione” </w:t>
            </w:r>
          </w:p>
        </w:tc>
      </w:tr>
      <w:tr w:rsidR="00237104">
        <w:trPr>
          <w:trHeight w:val="4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21" w:firstLine="0"/>
              <w:jc w:val="left"/>
            </w:pPr>
            <w:r>
              <w:t>Giug</w:t>
            </w:r>
            <w:r>
              <w:t xml:space="preserve">no 2006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del Seminario "L'utilizzo dei modelli di simulazione nella pianificazione dei trasporti", presso il DICAM dell'Università degli studi di Bologna </w:t>
            </w:r>
          </w:p>
        </w:tc>
      </w:tr>
      <w:tr w:rsidR="00237104">
        <w:trPr>
          <w:trHeight w:val="96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12" w:firstLine="0"/>
              <w:jc w:val="left"/>
            </w:pPr>
            <w:r>
              <w:t xml:space="preserve">Luglio 2005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4" w:firstLine="0"/>
            </w:pPr>
            <w:r>
              <w:t>Correlatore esterno presso l’Università degli studi di Genova, Facoltà di Geografia, per una tesi di Laurea: “Proposta di strutturazione di un S.I.T. come strumento di pianificazione urbanistica e dei trasporti: sviluppo di una metodologia per la formulazi</w:t>
            </w:r>
            <w:r>
              <w:t xml:space="preserve">one di pareri preventivi alle concessioni urbanistiche” </w:t>
            </w:r>
          </w:p>
        </w:tc>
      </w:tr>
      <w:tr w:rsidR="00237104">
        <w:trPr>
          <w:trHeight w:val="49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21" w:firstLine="0"/>
              <w:jc w:val="left"/>
            </w:pPr>
            <w:r>
              <w:t xml:space="preserve">Giugno 2005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del Seminario "L'utilizzo dei modelli di simulazione nella pianificazione dei trasporti", presso il DICAM dell'Università degli studi di Bologna </w:t>
            </w:r>
          </w:p>
        </w:tc>
      </w:tr>
      <w:tr w:rsidR="00237104">
        <w:trPr>
          <w:trHeight w:val="4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2001 – 2002 – 2003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>Docente al corso di formazione per occupati “</w:t>
            </w:r>
            <w:proofErr w:type="spellStart"/>
            <w:r>
              <w:t>Mobility</w:t>
            </w:r>
            <w:proofErr w:type="spellEnd"/>
            <w:r>
              <w:t xml:space="preserve"> management e controllo ambientale” da OIKOS Centro Studi, Via </w:t>
            </w:r>
            <w:proofErr w:type="spellStart"/>
            <w:r>
              <w:t>Caprarie</w:t>
            </w:r>
            <w:proofErr w:type="spellEnd"/>
            <w:r>
              <w:t xml:space="preserve">, 5 - Bologna </w:t>
            </w:r>
          </w:p>
        </w:tc>
      </w:tr>
      <w:tr w:rsidR="00237104">
        <w:trPr>
          <w:trHeight w:val="73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12" w:firstLine="0"/>
              <w:jc w:val="left"/>
            </w:pPr>
            <w:r>
              <w:t xml:space="preserve">Luglio 2001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7" w:firstLine="0"/>
            </w:pPr>
            <w:r>
              <w:t>Correlatore esterno presso la facoltà degli studi di Bologna, Facoltà di Ingegneria, per una tesi di Laurea</w:t>
            </w:r>
            <w:proofErr w:type="gramStart"/>
            <w:r>
              <w:t>: ”Un</w:t>
            </w:r>
            <w:proofErr w:type="gramEnd"/>
            <w:r>
              <w:t xml:space="preserve"> modello di omogeneizzazione della classifica funzionale della rete stradale nei PGTU in relazione al disegno della strada ed al suo intorno urb</w:t>
            </w:r>
            <w:r>
              <w:t xml:space="preserve">anistico” </w:t>
            </w:r>
          </w:p>
        </w:tc>
      </w:tr>
      <w:tr w:rsidR="00237104">
        <w:trPr>
          <w:trHeight w:val="7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93" w:firstLine="0"/>
              <w:jc w:val="left"/>
            </w:pPr>
            <w:r>
              <w:t xml:space="preserve">Marzo 2001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40" w:lineRule="auto"/>
              <w:ind w:left="1" w:firstLine="0"/>
            </w:pPr>
            <w:r>
              <w:t>Correlatore esterno presso l’Università degli studi di Bologna, Facoltà di Ingegneria, per una tesi di Laurea</w:t>
            </w:r>
            <w:proofErr w:type="gramStart"/>
            <w:r>
              <w:t>: ”Elementi</w:t>
            </w:r>
            <w:proofErr w:type="gramEnd"/>
            <w:r>
              <w:t xml:space="preserve"> di metodo per la formazione del Mosaico dei P.G.T.U. della Provincia di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Bologna” </w:t>
            </w:r>
          </w:p>
        </w:tc>
      </w:tr>
      <w:tr w:rsidR="00237104">
        <w:trPr>
          <w:trHeight w:val="4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93" w:firstLine="0"/>
              <w:jc w:val="left"/>
            </w:pPr>
            <w:r>
              <w:t xml:space="preserve">Marzo 1999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Correlatore esterno presso l’Università degli studi di Genova, Facoltà di Architettura, per una tesi di Laurea: “Analisi e modellizzazione del traffico per l’elaborazione di un piano della Mobilità” </w:t>
            </w:r>
          </w:p>
        </w:tc>
      </w:tr>
      <w:tr w:rsidR="00237104">
        <w:trPr>
          <w:trHeight w:val="45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47" w:firstLine="0"/>
              <w:jc w:val="left"/>
            </w:pPr>
            <w:r>
              <w:t xml:space="preserve">1998 e 2000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Docente al I e II Master OIKOS “Mobilità urbana e difesa ambientale”: corso di specializzazione post laurea </w:t>
            </w:r>
          </w:p>
        </w:tc>
      </w:tr>
    </w:tbl>
    <w:p w:rsidR="00237104" w:rsidRDefault="00530F6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971" w:type="dxa"/>
        <w:tblInd w:w="13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85"/>
        <w:gridCol w:w="7066"/>
      </w:tblGrid>
      <w:tr w:rsidR="00237104">
        <w:trPr>
          <w:trHeight w:val="30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42" w:firstLine="0"/>
              <w:jc w:val="center"/>
            </w:pPr>
            <w:r>
              <w:rPr>
                <w:sz w:val="19"/>
              </w:rPr>
              <w:t>FORMAZIONE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237104">
        <w:trPr>
          <w:trHeight w:val="53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446" w:firstLine="0"/>
              <w:jc w:val="left"/>
            </w:pPr>
            <w:r>
              <w:t xml:space="preserve">Ottobre 2019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Progetto Leadership per i dirigenti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Comune di Genova </w:t>
            </w:r>
          </w:p>
        </w:tc>
      </w:tr>
      <w:tr w:rsidR="00237104">
        <w:trPr>
          <w:trHeight w:val="5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374" w:firstLine="0"/>
              <w:jc w:val="left"/>
            </w:pPr>
            <w:r>
              <w:t xml:space="preserve">Gennaio 2019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2" w:firstLine="0"/>
              <w:jc w:val="left"/>
            </w:pPr>
            <w:r>
              <w:t xml:space="preserve">Capi Capaci di Motivare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Gruppo Galgano per Comune di San Lazzaro di Savena </w:t>
            </w:r>
          </w:p>
        </w:tc>
      </w:tr>
      <w:tr w:rsidR="00237104">
        <w:trPr>
          <w:trHeight w:val="5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83" w:firstLine="0"/>
              <w:jc w:val="left"/>
            </w:pPr>
            <w:r>
              <w:t xml:space="preserve">18/09/2018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Etica e Deontologia Professionale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</w:t>
            </w:r>
          </w:p>
        </w:tc>
      </w:tr>
      <w:tr w:rsidR="00237104">
        <w:trPr>
          <w:trHeight w:val="5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83" w:firstLine="0"/>
              <w:jc w:val="left"/>
            </w:pPr>
            <w:r>
              <w:t xml:space="preserve">04/07/2018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firstLine="0"/>
              <w:jc w:val="left"/>
            </w:pPr>
            <w:r>
              <w:t xml:space="preserve">Il BIM e la progettazione nell’era della connessione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</w:t>
            </w:r>
          </w:p>
        </w:tc>
      </w:tr>
      <w:tr w:rsidR="00237104">
        <w:trPr>
          <w:trHeight w:val="7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83" w:firstLine="0"/>
              <w:jc w:val="left"/>
            </w:pPr>
            <w:r>
              <w:t xml:space="preserve">11/05/2018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41" w:line="240" w:lineRule="auto"/>
              <w:ind w:left="1" w:right="31" w:firstLine="0"/>
            </w:pPr>
            <w:r>
              <w:t xml:space="preserve">Applicazione del Polverio di gomma per pavimentazioni stradali multifunzionali e a ridotto impatto ambientale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</w:t>
            </w:r>
          </w:p>
        </w:tc>
      </w:tr>
      <w:tr w:rsidR="00237104">
        <w:trPr>
          <w:trHeight w:val="7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74" w:firstLine="0"/>
              <w:jc w:val="left"/>
            </w:pPr>
            <w:r>
              <w:t xml:space="preserve">11/4/2018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41" w:line="240" w:lineRule="auto"/>
              <w:ind w:left="1" w:right="28" w:firstLine="0"/>
              <w:jc w:val="left"/>
            </w:pPr>
            <w:r>
              <w:t>Quadro Normativo Nazionale E Regolamento Europeo Sulla Protezione Dei Dati Personali (</w:t>
            </w:r>
            <w:proofErr w:type="spellStart"/>
            <w:r>
              <w:t>gdpr</w:t>
            </w:r>
            <w:proofErr w:type="spellEnd"/>
            <w:r>
              <w:t xml:space="preserve">)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</w:t>
            </w:r>
          </w:p>
        </w:tc>
      </w:tr>
      <w:tr w:rsidR="00237104">
        <w:trPr>
          <w:trHeight w:val="53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766" w:firstLine="0"/>
              <w:jc w:val="left"/>
            </w:pPr>
            <w:r>
              <w:t xml:space="preserve">5/4/2018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firstLine="0"/>
              <w:jc w:val="left"/>
            </w:pPr>
            <w:r>
              <w:t xml:space="preserve">Project Management: Gli Strumenti Per La Gestione Del Progetto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</w:t>
            </w:r>
          </w:p>
        </w:tc>
      </w:tr>
      <w:tr w:rsidR="00237104">
        <w:trPr>
          <w:trHeight w:val="8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lastRenderedPageBreak/>
              <w:t xml:space="preserve">2017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2" w:firstLine="0"/>
              <w:jc w:val="left"/>
            </w:pPr>
            <w:r>
              <w:t xml:space="preserve">Progettazione Europa: tecniche e strumenti per costruire progetti vincenti </w:t>
            </w:r>
          </w:p>
          <w:p w:rsidR="00237104" w:rsidRDefault="00530F60">
            <w:pPr>
              <w:spacing w:after="20" w:line="259" w:lineRule="auto"/>
              <w:ind w:left="1" w:firstLine="0"/>
              <w:jc w:val="left"/>
            </w:pPr>
            <w:r>
              <w:t xml:space="preserve">Progetto Valore P.A. - INPS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Politiche e programmazione europea, programmi di finanziamento – 60 ore </w:t>
            </w:r>
          </w:p>
        </w:tc>
      </w:tr>
      <w:tr w:rsidR="00237104">
        <w:trPr>
          <w:trHeight w:val="5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83" w:firstLine="0"/>
              <w:jc w:val="left"/>
            </w:pPr>
            <w:r>
              <w:t xml:space="preserve">20/06/2017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La Mobilità sostenibile al servizio della Pianificazione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</w:t>
            </w:r>
          </w:p>
        </w:tc>
      </w:tr>
      <w:tr w:rsidR="00237104">
        <w:trPr>
          <w:trHeight w:val="5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83" w:firstLine="0"/>
              <w:jc w:val="left"/>
            </w:pPr>
            <w:r>
              <w:t xml:space="preserve">18/11/2016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firstLine="0"/>
              <w:jc w:val="left"/>
            </w:pPr>
            <w:r>
              <w:t xml:space="preserve">Il Reato Di Omicidio Stradale E Lesioni Stradali - Legge N.41/2016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</w:t>
            </w:r>
          </w:p>
        </w:tc>
      </w:tr>
      <w:tr w:rsidR="00237104">
        <w:trPr>
          <w:trHeight w:val="7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  <w:proofErr w:type="spellStart"/>
            <w:r>
              <w:t>ott</w:t>
            </w:r>
            <w:proofErr w:type="spellEnd"/>
            <w:r>
              <w:t xml:space="preserve"> e 9 </w:t>
            </w:r>
            <w:proofErr w:type="spellStart"/>
            <w:r>
              <w:t>nov</w:t>
            </w:r>
            <w:proofErr w:type="spellEnd"/>
            <w:r>
              <w:t xml:space="preserve"> 2016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Barriere Di Sicurezza, Transizioni, Terminali, E Attenuatori D’urto: Normativa Europea, </w:t>
            </w:r>
          </w:p>
          <w:p w:rsidR="00237104" w:rsidRDefault="00530F60">
            <w:pPr>
              <w:spacing w:after="22" w:line="259" w:lineRule="auto"/>
              <w:ind w:left="1" w:firstLine="0"/>
              <w:jc w:val="left"/>
            </w:pPr>
            <w:r>
              <w:t xml:space="preserve">Marcatura Ce E Criteri Di Progetto Dei Dispositivi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- 9 ore </w:t>
            </w:r>
          </w:p>
        </w:tc>
      </w:tr>
      <w:tr w:rsidR="00237104">
        <w:trPr>
          <w:trHeight w:val="5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674" w:firstLine="0"/>
              <w:jc w:val="left"/>
            </w:pPr>
            <w:r>
              <w:t xml:space="preserve">8/11/2016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2" w:firstLine="0"/>
              <w:jc w:val="left"/>
            </w:pPr>
            <w:r>
              <w:t xml:space="preserve">La Segnaletica Stradale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Ordine degli ingegneri Provincia di Bologna - 4 ore </w:t>
            </w:r>
          </w:p>
        </w:tc>
      </w:tr>
      <w:tr w:rsidR="00237104">
        <w:trPr>
          <w:trHeight w:val="80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t>Mag</w:t>
            </w:r>
            <w:proofErr w:type="spellEnd"/>
            <w:r>
              <w:t xml:space="preserve"> – Set 2015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Pioneer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– 100 ore di workshops e 300 di </w:t>
            </w:r>
            <w:proofErr w:type="spellStart"/>
            <w:r>
              <w:t>Placement</w:t>
            </w:r>
            <w:proofErr w:type="spellEnd"/>
            <w:r>
              <w:t xml:space="preserve">  </w:t>
            </w:r>
          </w:p>
          <w:p w:rsidR="00237104" w:rsidRDefault="00530F60">
            <w:pPr>
              <w:spacing w:after="20" w:line="259" w:lineRule="auto"/>
              <w:ind w:left="1" w:firstLine="0"/>
              <w:jc w:val="left"/>
            </w:pPr>
            <w:proofErr w:type="spellStart"/>
            <w:r>
              <w:t>Eit</w:t>
            </w:r>
            <w:proofErr w:type="spellEnd"/>
            <w:r>
              <w:t xml:space="preserve"> -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Kic</w:t>
            </w:r>
            <w:proofErr w:type="spellEnd"/>
            <w:r>
              <w:t xml:space="preserve"> – EU, per il tramite di Aster, Bologna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I cambiamenti climatici: strategie ed azioni – 100 ore di workshops e 300 di </w:t>
            </w:r>
            <w:proofErr w:type="spellStart"/>
            <w:r>
              <w:t>Placement</w:t>
            </w:r>
            <w:proofErr w:type="spellEnd"/>
            <w:r>
              <w:t xml:space="preserve"> </w:t>
            </w:r>
          </w:p>
        </w:tc>
      </w:tr>
      <w:tr w:rsidR="00237104">
        <w:trPr>
          <w:trHeight w:val="10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365" w:firstLine="0"/>
              <w:jc w:val="left"/>
            </w:pPr>
            <w:proofErr w:type="spellStart"/>
            <w:r>
              <w:t>Mag-Giu</w:t>
            </w:r>
            <w:proofErr w:type="spellEnd"/>
            <w:r>
              <w:t xml:space="preserve"> 2015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firstLine="0"/>
              <w:jc w:val="left"/>
            </w:pPr>
            <w:r>
              <w:t xml:space="preserve">"Le città metropolitane agli esordi: indizi del cambiamento" </w:t>
            </w:r>
          </w:p>
          <w:p w:rsidR="00237104" w:rsidRDefault="00530F60">
            <w:pPr>
              <w:spacing w:after="0" w:line="259" w:lineRule="auto"/>
              <w:ind w:left="1" w:right="168" w:firstLine="0"/>
              <w:jc w:val="left"/>
            </w:pPr>
            <w:r>
              <w:t xml:space="preserve">Scuola di Specializzazione in Studi sull’Amministrazione Pubblica – SPISA, Bologna Normativa nazionale sul riordino degli Enti Locali (L.56/2014), Pianificazione strategica e pianificazione territoriale – 30 ore </w:t>
            </w:r>
          </w:p>
        </w:tc>
      </w:tr>
      <w:tr w:rsidR="00237104">
        <w:trPr>
          <w:trHeight w:val="103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2014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2" w:firstLine="0"/>
              <w:jc w:val="left"/>
            </w:pPr>
            <w:r>
              <w:t xml:space="preserve">Sviluppo Partecipazione Responsabilità </w:t>
            </w:r>
          </w:p>
          <w:p w:rsidR="00237104" w:rsidRDefault="00530F60">
            <w:pPr>
              <w:spacing w:after="17" w:line="259" w:lineRule="auto"/>
              <w:ind w:left="1" w:firstLine="0"/>
              <w:jc w:val="left"/>
            </w:pPr>
            <w:r>
              <w:t xml:space="preserve">Comune di S. Lazzaro di Savena – 15 ore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Metodi per percorsi partecipativi finalizzati all’individuazione di piste di lavoro riguardanti le pratiche pubbliche della sostenibilità. </w:t>
            </w:r>
          </w:p>
        </w:tc>
      </w:tr>
      <w:tr w:rsidR="00237104">
        <w:trPr>
          <w:trHeight w:val="8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2014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2" w:firstLine="0"/>
              <w:jc w:val="left"/>
            </w:pPr>
            <w:r>
              <w:t xml:space="preserve">Nuovo sistema contabile armonizzato </w:t>
            </w:r>
          </w:p>
          <w:p w:rsidR="00237104" w:rsidRDefault="00530F60">
            <w:pPr>
              <w:spacing w:after="20" w:line="259" w:lineRule="auto"/>
              <w:ind w:left="1" w:firstLine="0"/>
              <w:jc w:val="left"/>
            </w:pPr>
            <w:r>
              <w:t xml:space="preserve">Comune di San Lazzaro di Savena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Normativa nazionale di cui al </w:t>
            </w:r>
            <w:proofErr w:type="spellStart"/>
            <w:r>
              <w:t>D.Lgs.</w:t>
            </w:r>
            <w:proofErr w:type="spellEnd"/>
            <w:r>
              <w:t xml:space="preserve"> 118/2011 – 3 ore </w:t>
            </w:r>
          </w:p>
        </w:tc>
      </w:tr>
      <w:tr w:rsidR="00237104">
        <w:trPr>
          <w:trHeight w:val="80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574" w:firstLine="0"/>
              <w:jc w:val="left"/>
            </w:pPr>
            <w:r>
              <w:t xml:space="preserve">2013- 2014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firstLine="0"/>
              <w:jc w:val="left"/>
            </w:pPr>
            <w:r>
              <w:t xml:space="preserve">Corso di formazione sicurezza sui luoghi di lavoro </w:t>
            </w:r>
          </w:p>
          <w:p w:rsidR="00237104" w:rsidRDefault="00530F60">
            <w:pPr>
              <w:spacing w:after="22" w:line="259" w:lineRule="auto"/>
              <w:ind w:left="1" w:firstLine="0"/>
              <w:jc w:val="left"/>
            </w:pPr>
            <w:r>
              <w:t xml:space="preserve">SICER </w:t>
            </w:r>
            <w:proofErr w:type="spellStart"/>
            <w:r>
              <w:t>srl</w:t>
            </w:r>
            <w:proofErr w:type="spellEnd"/>
            <w:r>
              <w:t xml:space="preserve">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Normativa nazionale </w:t>
            </w:r>
            <w:proofErr w:type="spellStart"/>
            <w:r>
              <w:t>D.Lgs</w:t>
            </w:r>
            <w:proofErr w:type="spellEnd"/>
            <w:r>
              <w:t xml:space="preserve"> 81/2008 – 12 ore </w:t>
            </w:r>
          </w:p>
        </w:tc>
      </w:tr>
      <w:tr w:rsidR="00237104">
        <w:trPr>
          <w:trHeight w:val="80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2013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2" w:firstLine="0"/>
              <w:jc w:val="left"/>
            </w:pPr>
            <w:r>
              <w:t xml:space="preserve">La Legge anticorruzione. Responsabilità e contenuti del piano anticorruzione </w:t>
            </w:r>
          </w:p>
          <w:p w:rsidR="00237104" w:rsidRDefault="00530F60">
            <w:pPr>
              <w:spacing w:after="22" w:line="259" w:lineRule="auto"/>
              <w:ind w:left="1" w:firstLine="0"/>
              <w:jc w:val="left"/>
            </w:pPr>
            <w:r>
              <w:t xml:space="preserve">UPI Emilia Romagna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>Legge n. 190/</w:t>
            </w:r>
            <w:proofErr w:type="gramStart"/>
            <w:r>
              <w:t>2012  e</w:t>
            </w:r>
            <w:proofErr w:type="gramEnd"/>
            <w:r>
              <w:t xml:space="preserve"> Decreto legislativo n. 33/2013 – 7 ore </w:t>
            </w:r>
          </w:p>
        </w:tc>
      </w:tr>
      <w:tr w:rsidR="00237104">
        <w:trPr>
          <w:trHeight w:val="134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2011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2" w:firstLine="0"/>
              <w:jc w:val="left"/>
            </w:pPr>
            <w:r>
              <w:t xml:space="preserve">Il piano particolareggiato della sicurezza stradale sulle strade esistenti” </w:t>
            </w:r>
          </w:p>
          <w:p w:rsidR="00237104" w:rsidRDefault="00530F60">
            <w:pPr>
              <w:spacing w:after="20" w:line="259" w:lineRule="auto"/>
              <w:ind w:left="1" w:firstLine="0"/>
              <w:jc w:val="left"/>
            </w:pPr>
            <w:r>
              <w:t xml:space="preserve">Le ordinanze stradali che regolano la circolazione, la sosta e la mobilità nelle strade” </w:t>
            </w:r>
          </w:p>
          <w:p w:rsidR="00237104" w:rsidRDefault="00530F60">
            <w:pPr>
              <w:spacing w:after="22" w:line="259" w:lineRule="auto"/>
              <w:ind w:left="1" w:firstLine="0"/>
              <w:jc w:val="left"/>
            </w:pPr>
            <w:r>
              <w:t xml:space="preserve">Il Piano generale della segnaletica stradale di indicazione” </w:t>
            </w:r>
          </w:p>
          <w:p w:rsidR="00237104" w:rsidRDefault="00530F60">
            <w:pPr>
              <w:spacing w:after="20" w:line="259" w:lineRule="auto"/>
              <w:ind w:left="1" w:firstLine="0"/>
              <w:jc w:val="left"/>
            </w:pPr>
            <w:r>
              <w:t xml:space="preserve">Anci Bologna </w:t>
            </w:r>
          </w:p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Corso di formazione su gestione della mobilità e sicurezza stradale – 24 ore </w:t>
            </w:r>
          </w:p>
        </w:tc>
      </w:tr>
      <w:tr w:rsidR="00237104">
        <w:trPr>
          <w:trHeight w:val="2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2011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La tutela della privacy nell’Ente Locale </w:t>
            </w:r>
          </w:p>
        </w:tc>
      </w:tr>
    </w:tbl>
    <w:p w:rsidR="00237104" w:rsidRDefault="00530F60">
      <w:pPr>
        <w:spacing w:after="28"/>
        <w:ind w:left="3238"/>
      </w:pPr>
      <w:r>
        <w:t xml:space="preserve">Futura S.p.A. </w:t>
      </w:r>
    </w:p>
    <w:p w:rsidR="00237104" w:rsidRDefault="00530F60">
      <w:pPr>
        <w:ind w:left="3238"/>
      </w:pPr>
      <w:r>
        <w:t xml:space="preserve">Normativa nazionale </w:t>
      </w:r>
      <w:proofErr w:type="spellStart"/>
      <w:r>
        <w:t>D.Lgs</w:t>
      </w:r>
      <w:proofErr w:type="spellEnd"/>
      <w:r>
        <w:t xml:space="preserve"> 193/2006 – 4 ore </w:t>
      </w:r>
    </w:p>
    <w:p w:rsidR="00237104" w:rsidRDefault="00530F60">
      <w:pPr>
        <w:tabs>
          <w:tab w:val="center" w:pos="2543"/>
          <w:tab w:val="center" w:pos="2942"/>
          <w:tab w:val="center" w:pos="48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2010 </w:t>
      </w:r>
      <w:r>
        <w:tab/>
        <w:t xml:space="preserve"> </w:t>
      </w:r>
      <w:r>
        <w:tab/>
        <w:t xml:space="preserve">Seminario “La riforma del pubblico impiego” </w:t>
      </w:r>
    </w:p>
    <w:p w:rsidR="00237104" w:rsidRDefault="00530F60">
      <w:pPr>
        <w:tabs>
          <w:tab w:val="center" w:pos="2726"/>
          <w:tab w:val="center" w:pos="58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spellStart"/>
      <w:r>
        <w:t>Barusso</w:t>
      </w:r>
      <w:proofErr w:type="spellEnd"/>
      <w:r>
        <w:t xml:space="preserve"> formazione e consulenza per Comune di San Lazzaro di Savena </w:t>
      </w:r>
    </w:p>
    <w:p w:rsidR="00237104" w:rsidRDefault="00530F60">
      <w:pPr>
        <w:tabs>
          <w:tab w:val="center" w:pos="2726"/>
          <w:tab w:val="center" w:pos="56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 xml:space="preserve">Normativa nazionale (L. 15/09; </w:t>
      </w:r>
      <w:proofErr w:type="spellStart"/>
      <w:r>
        <w:t>D.lgs</w:t>
      </w:r>
      <w:proofErr w:type="spellEnd"/>
      <w:r>
        <w:t xml:space="preserve">, 150/09; D.lgs. 165/01) – 6 ore </w:t>
      </w:r>
    </w:p>
    <w:p w:rsidR="00237104" w:rsidRDefault="00530F60">
      <w:pPr>
        <w:tabs>
          <w:tab w:val="center" w:pos="2543"/>
          <w:tab w:val="center" w:pos="616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2009 </w:t>
      </w:r>
      <w:r>
        <w:tab/>
        <w:t xml:space="preserve">Contabilità e Bilancio: principi contabili e fondamenti teorici di contabilità pubblica </w:t>
      </w:r>
    </w:p>
    <w:p w:rsidR="00237104" w:rsidRDefault="00530F60">
      <w:pPr>
        <w:tabs>
          <w:tab w:val="center" w:pos="2726"/>
          <w:tab w:val="center" w:pos="449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Comune di San Lazzaro di Savena </w:t>
      </w:r>
    </w:p>
    <w:p w:rsidR="00237104" w:rsidRDefault="00530F60">
      <w:pPr>
        <w:ind w:left="3238"/>
      </w:pPr>
      <w:r>
        <w:t xml:space="preserve">Normativa nazionale </w:t>
      </w:r>
    </w:p>
    <w:p w:rsidR="00237104" w:rsidRDefault="00530F60">
      <w:pPr>
        <w:tabs>
          <w:tab w:val="center" w:pos="2543"/>
          <w:tab w:val="center" w:pos="2942"/>
          <w:tab w:val="right" w:pos="102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2007 </w:t>
      </w:r>
      <w:r>
        <w:tab/>
        <w:t xml:space="preserve"> </w:t>
      </w:r>
      <w:r>
        <w:tab/>
        <w:t xml:space="preserve">Corso di formazione “Organizzazione per processi: come gestirli e migliorarli – </w:t>
      </w:r>
      <w:proofErr w:type="spellStart"/>
      <w:r>
        <w:t>L’empowerment</w:t>
      </w:r>
      <w:proofErr w:type="spellEnd"/>
      <w:r>
        <w:t xml:space="preserve">” </w:t>
      </w:r>
    </w:p>
    <w:p w:rsidR="00237104" w:rsidRDefault="00530F60">
      <w:pPr>
        <w:spacing w:after="0" w:line="304" w:lineRule="auto"/>
        <w:ind w:left="2721"/>
      </w:pPr>
      <w:r>
        <w:t xml:space="preserve"> </w:t>
      </w:r>
      <w:r>
        <w:tab/>
        <w:t xml:space="preserve"> </w:t>
      </w:r>
      <w:r>
        <w:tab/>
        <w:t xml:space="preserve">Centro di Formazione Manageriale e Gestione d’Impresa per Comune di San Lazzaro di </w:t>
      </w:r>
      <w:proofErr w:type="gramStart"/>
      <w:r>
        <w:t xml:space="preserve">Savena  </w:t>
      </w:r>
      <w:r>
        <w:tab/>
      </w:r>
      <w:proofErr w:type="gramEnd"/>
      <w:r>
        <w:t xml:space="preserve"> </w:t>
      </w:r>
      <w:r>
        <w:tab/>
        <w:t xml:space="preserve">Organizzazione del lavoro - 24 ore </w:t>
      </w:r>
    </w:p>
    <w:p w:rsidR="00237104" w:rsidRDefault="00530F60">
      <w:pPr>
        <w:ind w:left="3228" w:hanging="866"/>
      </w:pPr>
      <w:r>
        <w:t xml:space="preserve">2007 </w:t>
      </w:r>
      <w:r>
        <w:tab/>
        <w:t xml:space="preserve"> </w:t>
      </w:r>
      <w:r>
        <w:tab/>
        <w:t xml:space="preserve">Seminario </w:t>
      </w:r>
      <w:r>
        <w:t xml:space="preserve">“Il sistema delle competenze degli organi dell’ente Locale, tra passato, presente e futuro”  </w:t>
      </w:r>
    </w:p>
    <w:p w:rsidR="00237104" w:rsidRDefault="00530F60">
      <w:pPr>
        <w:spacing w:after="0" w:line="304" w:lineRule="auto"/>
        <w:ind w:left="2721" w:right="892"/>
      </w:pPr>
      <w:r>
        <w:t xml:space="preserve"> </w:t>
      </w:r>
      <w:r>
        <w:tab/>
        <w:t xml:space="preserve"> </w:t>
      </w:r>
      <w:r>
        <w:tab/>
      </w:r>
      <w:proofErr w:type="spellStart"/>
      <w:r>
        <w:t>Barusso</w:t>
      </w:r>
      <w:proofErr w:type="spellEnd"/>
      <w:r>
        <w:t xml:space="preserve"> formazione e consulenza per Comune di San Lazzaro di </w:t>
      </w:r>
      <w:proofErr w:type="gramStart"/>
      <w:r>
        <w:t xml:space="preserve">Savena  </w:t>
      </w:r>
      <w:r>
        <w:tab/>
      </w:r>
      <w:proofErr w:type="gramEnd"/>
      <w:r>
        <w:t xml:space="preserve"> </w:t>
      </w:r>
      <w:r>
        <w:tab/>
        <w:t xml:space="preserve">Normativa nazionale - 5 ore </w:t>
      </w:r>
    </w:p>
    <w:p w:rsidR="00237104" w:rsidRDefault="00530F60">
      <w:pPr>
        <w:tabs>
          <w:tab w:val="center" w:pos="2543"/>
          <w:tab w:val="center" w:pos="2942"/>
          <w:tab w:val="center" w:pos="58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2007 </w:t>
      </w:r>
      <w:r>
        <w:tab/>
        <w:t xml:space="preserve"> </w:t>
      </w:r>
      <w:r>
        <w:tab/>
        <w:t xml:space="preserve">Seminario “Dirigenza, P.O., Responsabile del procedimento nella 241…”  </w:t>
      </w:r>
    </w:p>
    <w:p w:rsidR="00237104" w:rsidRDefault="00530F60">
      <w:pPr>
        <w:spacing w:after="0" w:line="304" w:lineRule="auto"/>
        <w:ind w:left="2721" w:right="892"/>
      </w:pPr>
      <w:r>
        <w:t xml:space="preserve"> </w:t>
      </w:r>
      <w:r>
        <w:tab/>
        <w:t xml:space="preserve"> </w:t>
      </w:r>
      <w:r>
        <w:tab/>
      </w:r>
      <w:proofErr w:type="spellStart"/>
      <w:r>
        <w:t>Barusso</w:t>
      </w:r>
      <w:proofErr w:type="spellEnd"/>
      <w:r>
        <w:t xml:space="preserve"> formazione e consulenza per Comune di San Lazzaro di </w:t>
      </w:r>
      <w:proofErr w:type="gramStart"/>
      <w:r>
        <w:t xml:space="preserve">Savena  </w:t>
      </w:r>
      <w:r>
        <w:tab/>
      </w:r>
      <w:proofErr w:type="gramEnd"/>
      <w:r>
        <w:t xml:space="preserve"> </w:t>
      </w:r>
      <w:r>
        <w:tab/>
        <w:t xml:space="preserve">Normativa nazionale - 11 ore </w:t>
      </w:r>
    </w:p>
    <w:p w:rsidR="00237104" w:rsidRDefault="00530F60">
      <w:pPr>
        <w:tabs>
          <w:tab w:val="center" w:pos="2543"/>
          <w:tab w:val="center" w:pos="2942"/>
          <w:tab w:val="center" w:pos="579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2007 </w:t>
      </w:r>
      <w:r>
        <w:tab/>
        <w:t xml:space="preserve"> </w:t>
      </w:r>
      <w:r>
        <w:tab/>
        <w:t>Seminario “L’atto amministrativo: principi, tecniche di redaz</w:t>
      </w:r>
      <w:r>
        <w:t xml:space="preserve">ione e vizi””  </w:t>
      </w:r>
    </w:p>
    <w:p w:rsidR="00237104" w:rsidRDefault="00530F60">
      <w:pPr>
        <w:ind w:left="3213" w:right="892" w:hanging="502"/>
      </w:pPr>
      <w:r>
        <w:t xml:space="preserve"> </w:t>
      </w:r>
      <w:r>
        <w:tab/>
        <w:t xml:space="preserve"> </w:t>
      </w:r>
      <w:r>
        <w:tab/>
      </w:r>
      <w:proofErr w:type="spellStart"/>
      <w:r>
        <w:t>Barusso</w:t>
      </w:r>
      <w:proofErr w:type="spellEnd"/>
      <w:r>
        <w:t xml:space="preserve"> formazione e consulenza per Comune di San Lazzaro di Savena Normativa nazionale - 6 ore </w:t>
      </w:r>
    </w:p>
    <w:p w:rsidR="00237104" w:rsidRDefault="00530F60">
      <w:pPr>
        <w:tabs>
          <w:tab w:val="center" w:pos="2543"/>
          <w:tab w:val="center" w:pos="2942"/>
          <w:tab w:val="center" w:pos="52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2007 </w:t>
      </w:r>
      <w:r>
        <w:tab/>
        <w:t xml:space="preserve"> </w:t>
      </w:r>
      <w:r>
        <w:tab/>
        <w:t xml:space="preserve">Aggiornamento amministrativo giuridico – lavori pubblici </w:t>
      </w:r>
    </w:p>
    <w:p w:rsidR="00237104" w:rsidRDefault="00530F60">
      <w:pPr>
        <w:ind w:left="3238"/>
      </w:pPr>
      <w:r>
        <w:t xml:space="preserve">Comune di San Lazzaro di Savena </w:t>
      </w:r>
    </w:p>
    <w:p w:rsidR="00237104" w:rsidRDefault="00530F60">
      <w:pPr>
        <w:ind w:left="3238"/>
      </w:pPr>
      <w:r>
        <w:t xml:space="preserve">Normativa nazionale – 6 ore </w:t>
      </w:r>
    </w:p>
    <w:p w:rsidR="00237104" w:rsidRDefault="00530F60">
      <w:pPr>
        <w:tabs>
          <w:tab w:val="center" w:pos="2543"/>
          <w:tab w:val="center" w:pos="2942"/>
          <w:tab w:val="center" w:pos="55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2006 </w:t>
      </w:r>
      <w:r>
        <w:tab/>
        <w:t xml:space="preserve"> </w:t>
      </w:r>
      <w:r>
        <w:tab/>
        <w:t xml:space="preserve">Corso di formazione “La Gestione e lo sviluppo dei collaboratori” </w:t>
      </w:r>
    </w:p>
    <w:p w:rsidR="00237104" w:rsidRDefault="00530F60">
      <w:pPr>
        <w:spacing w:after="2" w:line="304" w:lineRule="auto"/>
        <w:ind w:left="2721" w:right="1164"/>
      </w:pPr>
      <w:r>
        <w:t xml:space="preserve"> </w:t>
      </w:r>
      <w:r>
        <w:tab/>
        <w:t xml:space="preserve"> </w:t>
      </w:r>
      <w:r>
        <w:tab/>
      </w:r>
      <w:proofErr w:type="spellStart"/>
      <w:r>
        <w:t>Profingest</w:t>
      </w:r>
      <w:proofErr w:type="spellEnd"/>
      <w:r>
        <w:t xml:space="preserve"> Management School per Comune di San Lazzaro di </w:t>
      </w:r>
      <w:proofErr w:type="gramStart"/>
      <w:r>
        <w:t xml:space="preserve">Savena  </w:t>
      </w:r>
      <w:r>
        <w:tab/>
      </w:r>
      <w:proofErr w:type="gramEnd"/>
      <w:r>
        <w:t xml:space="preserve"> </w:t>
      </w:r>
      <w:r>
        <w:tab/>
        <w:t xml:space="preserve">Gestione risorse umane - 14 ore </w:t>
      </w:r>
    </w:p>
    <w:p w:rsidR="00237104" w:rsidRDefault="00530F60">
      <w:pPr>
        <w:tabs>
          <w:tab w:val="center" w:pos="2543"/>
          <w:tab w:val="center" w:pos="2942"/>
          <w:tab w:val="center" w:pos="60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2006 </w:t>
      </w:r>
      <w:r>
        <w:tab/>
        <w:t xml:space="preserve"> </w:t>
      </w:r>
      <w:r>
        <w:tab/>
        <w:t>Corso di formazione “La leadership e la gestione efficace delle ri</w:t>
      </w:r>
      <w:r>
        <w:t xml:space="preserve">sorse umane” </w:t>
      </w:r>
    </w:p>
    <w:p w:rsidR="00237104" w:rsidRDefault="00530F60">
      <w:pPr>
        <w:spacing w:after="2" w:line="304" w:lineRule="auto"/>
        <w:ind w:left="2721" w:right="1164"/>
      </w:pPr>
      <w:r>
        <w:t xml:space="preserve"> </w:t>
      </w:r>
      <w:r>
        <w:tab/>
        <w:t xml:space="preserve"> </w:t>
      </w:r>
      <w:r>
        <w:tab/>
      </w:r>
      <w:proofErr w:type="spellStart"/>
      <w:r>
        <w:t>Profingest</w:t>
      </w:r>
      <w:proofErr w:type="spellEnd"/>
      <w:r>
        <w:t xml:space="preserve"> Management School per Comune di San Lazzaro di </w:t>
      </w:r>
      <w:proofErr w:type="gramStart"/>
      <w:r>
        <w:t xml:space="preserve">Savena  </w:t>
      </w:r>
      <w:r>
        <w:tab/>
      </w:r>
      <w:proofErr w:type="gramEnd"/>
      <w:r>
        <w:t xml:space="preserve"> </w:t>
      </w:r>
      <w:r>
        <w:tab/>
        <w:t xml:space="preserve">Gestione risorse umane - 20 ore </w:t>
      </w:r>
    </w:p>
    <w:p w:rsidR="00237104" w:rsidRDefault="00530F60">
      <w:pPr>
        <w:tabs>
          <w:tab w:val="center" w:pos="2543"/>
          <w:tab w:val="center" w:pos="2942"/>
          <w:tab w:val="center" w:pos="65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2005 </w:t>
      </w:r>
      <w:r>
        <w:tab/>
        <w:t xml:space="preserve"> </w:t>
      </w:r>
      <w:r>
        <w:tab/>
        <w:t xml:space="preserve">Nuove strategie di sviluppo delle capacità manageriali e di gestione e sviluppo del know-how </w:t>
      </w:r>
    </w:p>
    <w:p w:rsidR="00237104" w:rsidRDefault="00530F60">
      <w:pPr>
        <w:spacing w:after="28"/>
        <w:ind w:left="3238"/>
      </w:pPr>
      <w:proofErr w:type="spellStart"/>
      <w:r>
        <w:t>Profingest</w:t>
      </w:r>
      <w:proofErr w:type="spellEnd"/>
      <w:r>
        <w:t xml:space="preserve"> Management School </w:t>
      </w:r>
    </w:p>
    <w:p w:rsidR="00237104" w:rsidRDefault="00530F60">
      <w:pPr>
        <w:ind w:left="3238"/>
      </w:pPr>
      <w:r>
        <w:t>Ges</w:t>
      </w:r>
      <w:r>
        <w:t xml:space="preserve">tione risorse umane – 24 ore </w:t>
      </w:r>
    </w:p>
    <w:p w:rsidR="00237104" w:rsidRDefault="00530F60">
      <w:pPr>
        <w:tabs>
          <w:tab w:val="center" w:pos="2543"/>
          <w:tab w:val="center" w:pos="2942"/>
          <w:tab w:val="center" w:pos="501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2005 </w:t>
      </w:r>
      <w:r>
        <w:tab/>
        <w:t xml:space="preserve"> </w:t>
      </w:r>
      <w:r>
        <w:tab/>
        <w:t>Corso di formazione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e creatività  </w:t>
      </w:r>
    </w:p>
    <w:p w:rsidR="00237104" w:rsidRDefault="00530F60">
      <w:pPr>
        <w:ind w:left="3238"/>
      </w:pPr>
      <w:r>
        <w:t xml:space="preserve">Mida per Provincia di Bologna </w:t>
      </w:r>
    </w:p>
    <w:p w:rsidR="00237104" w:rsidRDefault="00530F60">
      <w:pPr>
        <w:tabs>
          <w:tab w:val="center" w:pos="2726"/>
          <w:tab w:val="center" w:pos="2942"/>
          <w:tab w:val="center" w:pos="41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Organizzazione del lavoro </w:t>
      </w:r>
    </w:p>
    <w:p w:rsidR="00237104" w:rsidRDefault="00530F60">
      <w:pPr>
        <w:tabs>
          <w:tab w:val="center" w:pos="2543"/>
          <w:tab w:val="center" w:pos="2942"/>
          <w:tab w:val="center" w:pos="50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2005 </w:t>
      </w:r>
      <w:r>
        <w:tab/>
        <w:t xml:space="preserve"> </w:t>
      </w:r>
      <w:r>
        <w:tab/>
        <w:t xml:space="preserve">Corso di formazione “La conduzione delle riunioni” </w:t>
      </w:r>
    </w:p>
    <w:p w:rsidR="00237104" w:rsidRDefault="00530F60">
      <w:pPr>
        <w:tabs>
          <w:tab w:val="center" w:pos="2726"/>
          <w:tab w:val="center" w:pos="2942"/>
          <w:tab w:val="center" w:pos="46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Mida per Provincia di Bologna - 14 ore </w:t>
      </w:r>
    </w:p>
    <w:p w:rsidR="00237104" w:rsidRDefault="00530F60">
      <w:pPr>
        <w:tabs>
          <w:tab w:val="center" w:pos="2726"/>
          <w:tab w:val="center" w:pos="2942"/>
          <w:tab w:val="center" w:pos="41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Organizzazione del lavoro </w:t>
      </w:r>
    </w:p>
    <w:p w:rsidR="00237104" w:rsidRDefault="00530F60">
      <w:pPr>
        <w:tabs>
          <w:tab w:val="center" w:pos="2543"/>
          <w:tab w:val="center" w:pos="2942"/>
          <w:tab w:val="center" w:pos="60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2004 </w:t>
      </w:r>
      <w:r>
        <w:tab/>
        <w:t xml:space="preserve"> </w:t>
      </w:r>
      <w:r>
        <w:tab/>
        <w:t xml:space="preserve">Corso di formazione “Il processo di Agenda 21 Locale – Gli elementi di qualità </w:t>
      </w:r>
    </w:p>
    <w:p w:rsidR="00237104" w:rsidRDefault="00530F60">
      <w:pPr>
        <w:spacing w:after="0" w:line="307" w:lineRule="auto"/>
        <w:ind w:left="2721"/>
      </w:pPr>
      <w:r>
        <w:t xml:space="preserve"> </w:t>
      </w:r>
      <w:r>
        <w:tab/>
        <w:t xml:space="preserve"> </w:t>
      </w:r>
      <w:r>
        <w:tab/>
      </w:r>
      <w:proofErr w:type="spellStart"/>
      <w:r>
        <w:t>Formez</w:t>
      </w:r>
      <w:proofErr w:type="spellEnd"/>
      <w:r>
        <w:t xml:space="preserve"> per C.R.E.A. (Centro Regionale Educazione Ambientale della Regione Liguria -</w:t>
      </w:r>
      <w:proofErr w:type="gramStart"/>
      <w:r>
        <w:t>Geno</w:t>
      </w:r>
      <w:r>
        <w:t xml:space="preserve">va  </w:t>
      </w:r>
      <w:r>
        <w:tab/>
      </w:r>
      <w:proofErr w:type="gramEnd"/>
      <w:r>
        <w:t xml:space="preserve"> </w:t>
      </w:r>
      <w:r>
        <w:tab/>
        <w:t xml:space="preserve">Sviluppo sostenibile - 40 ore </w:t>
      </w:r>
    </w:p>
    <w:p w:rsidR="00237104" w:rsidRDefault="00530F60">
      <w:pPr>
        <w:tabs>
          <w:tab w:val="center" w:pos="2543"/>
          <w:tab w:val="center" w:pos="2942"/>
          <w:tab w:val="center" w:pos="59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2004 </w:t>
      </w:r>
      <w:r>
        <w:tab/>
        <w:t xml:space="preserve"> </w:t>
      </w:r>
      <w:r>
        <w:tab/>
        <w:t xml:space="preserve">Corso di formazione “Gli strumenti e i programmi della Comunità Europea” </w:t>
      </w:r>
    </w:p>
    <w:p w:rsidR="00237104" w:rsidRDefault="00530F60">
      <w:pPr>
        <w:tabs>
          <w:tab w:val="center" w:pos="2726"/>
          <w:tab w:val="center" w:pos="2942"/>
          <w:tab w:val="center" w:pos="39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Comune di Genova </w:t>
      </w:r>
    </w:p>
    <w:p w:rsidR="00237104" w:rsidRDefault="00530F60">
      <w:pPr>
        <w:tabs>
          <w:tab w:val="center" w:pos="2726"/>
          <w:tab w:val="center" w:pos="2942"/>
          <w:tab w:val="center" w:pos="65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Normativa comunitaria e nazionale - Mobilità, sviluppo sostenibile - 10 giornate (80 ore circa) </w:t>
      </w:r>
    </w:p>
    <w:p w:rsidR="00237104" w:rsidRDefault="00530F60">
      <w:pPr>
        <w:tabs>
          <w:tab w:val="center" w:pos="2543"/>
          <w:tab w:val="center" w:pos="2942"/>
          <w:tab w:val="center" w:pos="631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2003 </w:t>
      </w:r>
      <w:r>
        <w:tab/>
        <w:t xml:space="preserve"> </w:t>
      </w:r>
      <w:r>
        <w:tab/>
        <w:t>C</w:t>
      </w:r>
      <w:r>
        <w:t xml:space="preserve">orso di formazione “Moderazione del traffico e riqualificazione dello spazio stradale” </w:t>
      </w:r>
    </w:p>
    <w:p w:rsidR="00237104" w:rsidRDefault="00530F60">
      <w:pPr>
        <w:tabs>
          <w:tab w:val="center" w:pos="2726"/>
          <w:tab w:val="center" w:pos="2942"/>
          <w:tab w:val="center" w:pos="40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proofErr w:type="spellStart"/>
      <w:r>
        <w:t>Webstrade</w:t>
      </w:r>
      <w:proofErr w:type="spellEnd"/>
      <w:r>
        <w:t xml:space="preserve"> - Bergamo </w:t>
      </w:r>
    </w:p>
    <w:p w:rsidR="00237104" w:rsidRDefault="00530F60">
      <w:pPr>
        <w:tabs>
          <w:tab w:val="center" w:pos="2726"/>
          <w:tab w:val="center" w:pos="2942"/>
          <w:tab w:val="center" w:pos="43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Progettazione stradale - 5 ore </w:t>
      </w:r>
    </w:p>
    <w:p w:rsidR="00237104" w:rsidRDefault="00530F60">
      <w:pPr>
        <w:tabs>
          <w:tab w:val="center" w:pos="2543"/>
          <w:tab w:val="center" w:pos="2942"/>
          <w:tab w:val="center" w:pos="51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2003 </w:t>
      </w:r>
      <w:r>
        <w:tab/>
        <w:t xml:space="preserve"> </w:t>
      </w:r>
      <w:r>
        <w:tab/>
      </w:r>
      <w:proofErr w:type="gramStart"/>
      <w:r>
        <w:t>Seminario  “</w:t>
      </w:r>
      <w:proofErr w:type="gramEnd"/>
      <w:r>
        <w:t xml:space="preserve">Modelli per la pianificazione dei trasporti” </w:t>
      </w:r>
    </w:p>
    <w:p w:rsidR="00237104" w:rsidRDefault="00530F60">
      <w:pPr>
        <w:spacing w:after="0" w:line="304" w:lineRule="auto"/>
        <w:ind w:left="2721" w:right="2535"/>
      </w:pPr>
      <w:r>
        <w:t xml:space="preserve"> </w:t>
      </w:r>
      <w:r>
        <w:tab/>
        <w:t xml:space="preserve"> </w:t>
      </w:r>
      <w:r>
        <w:tab/>
        <w:t xml:space="preserve">TPS </w:t>
      </w:r>
      <w:proofErr w:type="spellStart"/>
      <w:r>
        <w:t>Transport</w:t>
      </w:r>
      <w:proofErr w:type="spellEnd"/>
      <w:r>
        <w:t xml:space="preserve"> Planning Service di Perugia - </w:t>
      </w:r>
      <w:proofErr w:type="gramStart"/>
      <w:r>
        <w:t xml:space="preserve">Bologna  </w:t>
      </w:r>
      <w:r>
        <w:tab/>
      </w:r>
      <w:proofErr w:type="gramEnd"/>
      <w:r>
        <w:t xml:space="preserve"> </w:t>
      </w:r>
      <w:r>
        <w:tab/>
        <w:t xml:space="preserve">Mobilità - 10 ore </w:t>
      </w:r>
    </w:p>
    <w:p w:rsidR="00237104" w:rsidRDefault="00530F60">
      <w:pPr>
        <w:ind w:left="3228" w:hanging="866"/>
      </w:pPr>
      <w:r>
        <w:t xml:space="preserve">2002 </w:t>
      </w:r>
      <w:r>
        <w:tab/>
        <w:t xml:space="preserve"> </w:t>
      </w:r>
      <w:r>
        <w:tab/>
        <w:t>Corso di formazione “Città e traffico: successi del trasporto collettivo. Sistemi di ottimizzazione e disegni nel campo dei trasporti pubblici ed extraurbani. Progetti i</w:t>
      </w:r>
      <w:r>
        <w:t xml:space="preserve">n Europa” </w:t>
      </w:r>
    </w:p>
    <w:p w:rsidR="00237104" w:rsidRDefault="00530F60">
      <w:pPr>
        <w:tabs>
          <w:tab w:val="center" w:pos="2726"/>
          <w:tab w:val="center" w:pos="2942"/>
          <w:tab w:val="center" w:pos="37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IUAV - Venezia </w:t>
      </w:r>
    </w:p>
    <w:p w:rsidR="00237104" w:rsidRDefault="00530F60">
      <w:pPr>
        <w:tabs>
          <w:tab w:val="center" w:pos="2726"/>
          <w:tab w:val="center" w:pos="2942"/>
          <w:tab w:val="center" w:pos="475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Progettazione sistemi di trasporto - 60 ore </w:t>
      </w:r>
    </w:p>
    <w:tbl>
      <w:tblPr>
        <w:tblStyle w:val="TableGrid"/>
        <w:tblW w:w="102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86"/>
        <w:gridCol w:w="7059"/>
      </w:tblGrid>
      <w:tr w:rsidR="00237104">
        <w:trPr>
          <w:trHeight w:val="22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2001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Corso di formazione “La riforma del trasporto pubblico locale””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Metis per Provincia di Bologna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Normativa comunitaria e nazionale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2001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Corso di formazione “Il bilancio di competenze”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Provincia di Bologna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Organizzazione del lavoro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Corso di formazione “La cultura e la gestione del cambiamento”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Futura per Provincia di Bologna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Gestione risorse umane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1999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>Corso di formazione “</w:t>
            </w:r>
            <w:proofErr w:type="spellStart"/>
            <w:r>
              <w:t>Mobility</w:t>
            </w:r>
            <w:proofErr w:type="spellEnd"/>
            <w:r>
              <w:t xml:space="preserve"> Manager”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lastRenderedPageBreak/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Enea, </w:t>
            </w:r>
            <w:proofErr w:type="spellStart"/>
            <w:r>
              <w:t>Federtrasporti</w:t>
            </w:r>
            <w:proofErr w:type="spellEnd"/>
            <w:r>
              <w:t xml:space="preserve"> - Roma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Mobilità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1998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Corso per “Tecnico esperto Pianificazione Territoriale e Trasporti”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Regione Emilia Romagna per Concorso pubblico per VIII qualifica Funzionale - Bologna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Mobilità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1997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Corso di formazione “Il Progetto di strade”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Istruzione Permanente Architettura, Politecnico – Milano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Progettazione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1997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Corso di aggiornamento “Piano Urbano del Traffico e Ufficio Tecnico del Traffico”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Provincia di Bologna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Mobilità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1994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>Corso di formazione “</w:t>
            </w:r>
            <w:proofErr w:type="spellStart"/>
            <w:r>
              <w:t>Arc</w:t>
            </w:r>
            <w:proofErr w:type="spellEnd"/>
            <w:r>
              <w:t xml:space="preserve">/Info – Rev. 6.0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170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ESRI Italia per Comune di Bologna </w:t>
            </w:r>
          </w:p>
        </w:tc>
      </w:tr>
      <w:tr w:rsidR="00237104">
        <w:trPr>
          <w:trHeight w:val="81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34" w:line="259" w:lineRule="auto"/>
              <w:ind w:left="0" w:right="170" w:firstLine="0"/>
              <w:jc w:val="right"/>
            </w:pPr>
            <w:r>
              <w:t xml:space="preserve"> </w:t>
            </w:r>
          </w:p>
          <w:p w:rsidR="00237104" w:rsidRDefault="00530F60">
            <w:pPr>
              <w:spacing w:after="1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LINGUE STRANIERE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Utilizzo Sistemi Informativi Territoriali </w:t>
            </w:r>
          </w:p>
        </w:tc>
      </w:tr>
      <w:tr w:rsidR="00237104">
        <w:trPr>
          <w:trHeight w:val="277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03" w:firstLine="0"/>
              <w:jc w:val="righ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>INGLESE</w:t>
            </w:r>
            <w:r>
              <w:t xml:space="preserve"> </w:t>
            </w:r>
          </w:p>
        </w:tc>
      </w:tr>
      <w:tr w:rsidR="00237104">
        <w:trPr>
          <w:trHeight w:val="26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49" w:firstLine="0"/>
              <w:jc w:val="right"/>
            </w:pPr>
            <w:r>
              <w:t xml:space="preserve">• </w:t>
            </w:r>
            <w:r>
              <w:t xml:space="preserve">Capacità di lettura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OTTIMO </w:t>
            </w:r>
          </w:p>
        </w:tc>
      </w:tr>
      <w:tr w:rsidR="00237104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49" w:firstLine="0"/>
              <w:jc w:val="right"/>
            </w:pPr>
            <w:r>
              <w:t xml:space="preserve">• </w:t>
            </w:r>
            <w:r>
              <w:t xml:space="preserve">Capacità di scrittura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OTTIMO </w:t>
            </w:r>
          </w:p>
        </w:tc>
      </w:tr>
      <w:tr w:rsidR="00237104">
        <w:trPr>
          <w:trHeight w:val="28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432" w:firstLine="0"/>
              <w:jc w:val="left"/>
            </w:pPr>
            <w:r>
              <w:t xml:space="preserve">• </w:t>
            </w:r>
            <w:r>
              <w:t xml:space="preserve">Capacità di espressione orale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OTTIMO </w:t>
            </w:r>
          </w:p>
        </w:tc>
      </w:tr>
      <w:tr w:rsidR="00237104">
        <w:trPr>
          <w:trHeight w:val="1287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490" w:line="259" w:lineRule="auto"/>
              <w:ind w:left="0" w:right="250" w:firstLine="0"/>
              <w:jc w:val="right"/>
            </w:pPr>
            <w:r>
              <w:t xml:space="preserve">• Corsi di formazione </w:t>
            </w:r>
          </w:p>
          <w:p w:rsidR="00237104" w:rsidRDefault="00530F60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37104" w:rsidRDefault="00530F60">
            <w:pPr>
              <w:spacing w:after="0" w:line="259" w:lineRule="auto"/>
              <w:ind w:left="0" w:right="216" w:firstLine="0"/>
              <w:jc w:val="right"/>
            </w:pPr>
            <w:r>
              <w:rPr>
                <w:sz w:val="19"/>
              </w:rPr>
              <w:t>PUBBLICAZIONI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7" w:firstLine="0"/>
            </w:pPr>
            <w:r>
              <w:t xml:space="preserve">Esame T.O.E.F.L. (1994) con punteggio 576; First Certificate (1995): B </w:t>
            </w:r>
            <w:proofErr w:type="spellStart"/>
            <w:r>
              <w:t>passed</w:t>
            </w:r>
            <w:proofErr w:type="spellEnd"/>
            <w:r>
              <w:t xml:space="preserve">; Certificate Advance English (1997): C </w:t>
            </w:r>
            <w:proofErr w:type="spellStart"/>
            <w:r>
              <w:t>passed</w:t>
            </w:r>
            <w:proofErr w:type="spellEnd"/>
            <w:r>
              <w:t xml:space="preserve">; 8° Livello al corso della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 di Bologna (1998); 8° Livello al corso della </w:t>
            </w:r>
            <w:proofErr w:type="spellStart"/>
            <w:r>
              <w:t>British</w:t>
            </w:r>
            <w:proofErr w:type="spellEnd"/>
            <w:r>
              <w:t xml:space="preserve"> School (2000). </w:t>
            </w:r>
          </w:p>
        </w:tc>
      </w:tr>
      <w:tr w:rsidR="00237104">
        <w:trPr>
          <w:trHeight w:val="49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2006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QUADERNI REGIONALI, Anno XXV n. 2 - Maggioli Editore, "La riforma del Trasporto pubblico locale a Genova: il nuovo ruolo dell'ente locale nella pianificazione" </w:t>
            </w:r>
          </w:p>
        </w:tc>
      </w:tr>
      <w:tr w:rsidR="00237104">
        <w:trPr>
          <w:trHeight w:val="73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2004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right="44" w:firstLine="0"/>
            </w:pPr>
            <w:r>
              <w:t>NETWORK FOR MOBILITY - FOVUS Università di Stoccarda "Una metodologia per la pianifica</w:t>
            </w:r>
            <w:r>
              <w:t xml:space="preserve">zione integrata nel Piano Territoriale di Coordinamento Provinciale" - Atti del secondo convegno internazionale </w:t>
            </w:r>
          </w:p>
        </w:tc>
      </w:tr>
      <w:tr w:rsidR="00237104">
        <w:trPr>
          <w:trHeight w:val="499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2002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NETWORK FOR MOBILITY - FOVUS Università di Stoccarda "Rete di monitoraggio dei Piani Urbani del Traffico" - Atti del primo convegno internazionale </w:t>
            </w:r>
          </w:p>
        </w:tc>
      </w:tr>
      <w:tr w:rsidR="00237104">
        <w:trPr>
          <w:trHeight w:val="497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2002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METRONOMIE 23 - CLUEB, "Alcune riflessioni sul progetto di metropolitana leggera del Comune di Bologna </w:t>
            </w:r>
          </w:p>
        </w:tc>
      </w:tr>
      <w:tr w:rsidR="00237104">
        <w:trPr>
          <w:trHeight w:val="48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right="217" w:firstLine="0"/>
              <w:jc w:val="right"/>
            </w:pPr>
            <w:r>
              <w:t xml:space="preserve">1995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</w:pPr>
            <w:r>
              <w:t xml:space="preserve">METRONOMIE 2-3 - CLUEB, "Servizio ferroviario metropolitano (SFM). Un modello per l'aggiornamento delle stime di utenza" </w:t>
            </w:r>
          </w:p>
        </w:tc>
      </w:tr>
      <w:tr w:rsidR="00237104">
        <w:trPr>
          <w:trHeight w:val="562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2" w:line="259" w:lineRule="auto"/>
              <w:ind w:left="0" w:right="215" w:firstLine="0"/>
              <w:jc w:val="right"/>
            </w:pPr>
            <w:r>
              <w:t xml:space="preserve">AFFILIAZIONI </w:t>
            </w:r>
          </w:p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Iscritto all’Ordine degli Ingegneri della Provincia di Bologna al n. 5851/A. </w:t>
            </w:r>
          </w:p>
        </w:tc>
      </w:tr>
      <w:tr w:rsidR="00237104">
        <w:trPr>
          <w:trHeight w:val="53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20" w:line="259" w:lineRule="auto"/>
              <w:ind w:left="0" w:firstLine="0"/>
              <w:jc w:val="left"/>
            </w:pPr>
            <w:r>
              <w:t xml:space="preserve">Bologna, lì 24 Maggio 2020 </w:t>
            </w:r>
          </w:p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tabs>
                <w:tab w:val="center" w:pos="924"/>
                <w:tab w:val="center" w:pos="4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Ing. Luca </w:t>
            </w:r>
            <w:proofErr w:type="spellStart"/>
            <w:r>
              <w:t>Bellinato</w:t>
            </w:r>
            <w:proofErr w:type="spellEnd"/>
            <w:r>
              <w:t xml:space="preserve"> </w:t>
            </w:r>
          </w:p>
        </w:tc>
      </w:tr>
      <w:tr w:rsidR="00237104">
        <w:trPr>
          <w:trHeight w:val="22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530F60">
            <w:pPr>
              <w:spacing w:after="0" w:line="259" w:lineRule="auto"/>
              <w:ind w:left="924" w:firstLine="0"/>
              <w:jc w:val="left"/>
            </w:pPr>
            <w:r>
              <w:t xml:space="preserve"> </w:t>
            </w:r>
          </w:p>
        </w:tc>
      </w:tr>
    </w:tbl>
    <w:p w:rsidR="00237104" w:rsidRDefault="00530F60">
      <w:pPr>
        <w:ind w:left="10" w:right="272"/>
      </w:pPr>
      <w:r>
        <w:t xml:space="preserve">In riferimento alla legge 675/96 “Tutela del trattamento dei dati personali” autorizzo espressamente all’utilizzo dei miei dati personali per le vostre esigenze di selezione e di comunicazione" </w:t>
      </w:r>
    </w:p>
    <w:p w:rsidR="00237104" w:rsidRDefault="00530F60">
      <w:pPr>
        <w:ind w:left="10" w:right="283"/>
      </w:pPr>
      <w:r>
        <w:t>Ai sensi del D.P.R. n. 445/2000 dichiaro la veridicità e l’es</w:t>
      </w:r>
      <w:r>
        <w:t xml:space="preserve">attezza dì tutti i dati dichiarati e assumo la responsabilità in merito a eventuali sanzioni penali in caso di dichiarazioni mendaci ovvero di formazione o uso di atti falsi (cfr. art. 76 DPR n. 445/2000). </w:t>
      </w:r>
    </w:p>
    <w:sectPr w:rsidR="00237104">
      <w:footerReference w:type="even" r:id="rId7"/>
      <w:footerReference w:type="default" r:id="rId8"/>
      <w:footerReference w:type="first" r:id="rId9"/>
      <w:pgSz w:w="11906" w:h="16838"/>
      <w:pgMar w:top="849" w:right="811" w:bottom="1108" w:left="852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60" w:rsidRDefault="00530F60">
      <w:pPr>
        <w:spacing w:after="0" w:line="240" w:lineRule="auto"/>
      </w:pPr>
      <w:r>
        <w:separator/>
      </w:r>
    </w:p>
  </w:endnote>
  <w:endnote w:type="continuationSeparator" w:id="0">
    <w:p w:rsidR="00530F60" w:rsidRDefault="0053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04" w:rsidRDefault="00530F60">
    <w:pPr>
      <w:tabs>
        <w:tab w:val="center" w:pos="1864"/>
        <w:tab w:val="center" w:pos="2942"/>
        <w:tab w:val="center" w:pos="3229"/>
      </w:tabs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 Curriculum vitae di </w:t>
    </w:r>
    <w:r>
      <w:rPr>
        <w:sz w:val="16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</w:p>
  <w:p w:rsidR="00237104" w:rsidRDefault="00530F60">
    <w:pPr>
      <w:spacing w:after="19" w:line="259" w:lineRule="auto"/>
      <w:ind w:left="1754" w:firstLine="0"/>
      <w:jc w:val="left"/>
    </w:pPr>
    <w:proofErr w:type="gramStart"/>
    <w:r>
      <w:rPr>
        <w:sz w:val="16"/>
      </w:rPr>
      <w:t xml:space="preserve">[ </w:t>
    </w:r>
    <w:proofErr w:type="spellStart"/>
    <w:r>
      <w:rPr>
        <w:sz w:val="16"/>
      </w:rPr>
      <w:t>Bellinato</w:t>
    </w:r>
    <w:proofErr w:type="spellEnd"/>
    <w:proofErr w:type="gramEnd"/>
    <w:r>
      <w:rPr>
        <w:sz w:val="16"/>
      </w:rPr>
      <w:t xml:space="preserve"> Luca ]</w:t>
    </w:r>
    <w:r>
      <w:rPr>
        <w:sz w:val="16"/>
      </w:rPr>
      <w:t xml:space="preserve"> </w:t>
    </w:r>
  </w:p>
  <w:p w:rsidR="00237104" w:rsidRDefault="00530F60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04" w:rsidRDefault="00530F60">
    <w:pPr>
      <w:tabs>
        <w:tab w:val="center" w:pos="1864"/>
        <w:tab w:val="center" w:pos="2942"/>
        <w:tab w:val="center" w:pos="3229"/>
      </w:tabs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E70E47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- Curriculum vitae di </w:t>
    </w:r>
    <w:r>
      <w:rPr>
        <w:sz w:val="16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</w:p>
  <w:p w:rsidR="00237104" w:rsidRDefault="00530F60">
    <w:pPr>
      <w:spacing w:after="19" w:line="259" w:lineRule="auto"/>
      <w:ind w:left="1754" w:firstLine="0"/>
      <w:jc w:val="left"/>
    </w:pPr>
    <w:proofErr w:type="gramStart"/>
    <w:r>
      <w:rPr>
        <w:sz w:val="16"/>
      </w:rPr>
      <w:t xml:space="preserve">[ </w:t>
    </w:r>
    <w:proofErr w:type="spellStart"/>
    <w:r>
      <w:rPr>
        <w:sz w:val="16"/>
      </w:rPr>
      <w:t>Bellinato</w:t>
    </w:r>
    <w:proofErr w:type="spellEnd"/>
    <w:proofErr w:type="gramEnd"/>
    <w:r>
      <w:rPr>
        <w:sz w:val="16"/>
      </w:rPr>
      <w:t xml:space="preserve"> Luca ]</w:t>
    </w:r>
    <w:r>
      <w:rPr>
        <w:sz w:val="16"/>
      </w:rPr>
      <w:t xml:space="preserve"> </w:t>
    </w:r>
  </w:p>
  <w:p w:rsidR="00237104" w:rsidRDefault="00530F60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04" w:rsidRDefault="00530F60">
    <w:pPr>
      <w:tabs>
        <w:tab w:val="center" w:pos="1864"/>
        <w:tab w:val="center" w:pos="2942"/>
        <w:tab w:val="center" w:pos="3229"/>
      </w:tabs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- Curriculum vitae di </w:t>
    </w:r>
    <w:r>
      <w:rPr>
        <w:sz w:val="16"/>
      </w:rPr>
      <w:tab/>
    </w:r>
    <w:r>
      <w:rPr>
        <w:sz w:val="16"/>
      </w:rPr>
      <w:t xml:space="preserve"> </w:t>
    </w:r>
    <w:r>
      <w:rPr>
        <w:sz w:val="16"/>
      </w:rPr>
      <w:tab/>
      <w:t xml:space="preserve"> </w:t>
    </w:r>
  </w:p>
  <w:p w:rsidR="00237104" w:rsidRDefault="00530F60">
    <w:pPr>
      <w:spacing w:after="19" w:line="259" w:lineRule="auto"/>
      <w:ind w:left="1754" w:firstLine="0"/>
      <w:jc w:val="left"/>
    </w:pPr>
    <w:proofErr w:type="gramStart"/>
    <w:r>
      <w:rPr>
        <w:sz w:val="16"/>
      </w:rPr>
      <w:t xml:space="preserve">[ </w:t>
    </w:r>
    <w:proofErr w:type="spellStart"/>
    <w:r>
      <w:rPr>
        <w:sz w:val="16"/>
      </w:rPr>
      <w:t>Bellinato</w:t>
    </w:r>
    <w:proofErr w:type="spellEnd"/>
    <w:proofErr w:type="gramEnd"/>
    <w:r>
      <w:rPr>
        <w:sz w:val="16"/>
      </w:rPr>
      <w:t xml:space="preserve"> Luca ]</w:t>
    </w:r>
    <w:r>
      <w:rPr>
        <w:sz w:val="16"/>
      </w:rPr>
      <w:t xml:space="preserve"> </w:t>
    </w:r>
  </w:p>
  <w:p w:rsidR="00237104" w:rsidRDefault="00530F60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60" w:rsidRDefault="00530F60">
      <w:pPr>
        <w:spacing w:after="0" w:line="240" w:lineRule="auto"/>
      </w:pPr>
      <w:r>
        <w:separator/>
      </w:r>
    </w:p>
  </w:footnote>
  <w:footnote w:type="continuationSeparator" w:id="0">
    <w:p w:rsidR="00530F60" w:rsidRDefault="00530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4"/>
    <w:rsid w:val="00237104"/>
    <w:rsid w:val="00530F60"/>
    <w:rsid w:val="00E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CDDB1-A65A-4A0C-9403-FE01C59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0" w:line="249" w:lineRule="auto"/>
      <w:ind w:left="8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7"/>
      <w:ind w:left="27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4083</Words>
  <Characters>23278</Characters>
  <Application>Microsoft Office Word</Application>
  <DocSecurity>0</DocSecurity>
  <Lines>193</Lines>
  <Paragraphs>54</Paragraphs>
  <ScaleCrop>false</ScaleCrop>
  <Company/>
  <LinksUpToDate>false</LinksUpToDate>
  <CharactersWithSpaces>27307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- 2020_05 CV_Bellinato.doc</dc:title>
  <dc:subject/>
  <dc:creator>utente</dc:creator>
  <cp:keywords/>
  <cp:lastModifiedBy>Pedrocco Alessandra</cp:lastModifiedBy>
  <cp:revision>3</cp:revision>
  <dcterms:created xsi:type="dcterms:W3CDTF">2020-09-22T07:12:00Z</dcterms:created>
  <dcterms:modified xsi:type="dcterms:W3CDTF">2020-09-22T07:12:00Z</dcterms:modified>
</cp:coreProperties>
</file>