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062534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E36D0F" w:rsidRPr="00E36D0F">
        <w:rPr>
          <w:rFonts w:ascii="Times New Roman" w:hAnsi="Times New Roman" w:cs="Times New Roman"/>
          <w:b/>
        </w:rPr>
        <w:t xml:space="preserve">Trattativa diretta per l’acquisizione ai sensi dell’art. 1 comma 2 lettera a) del D.L. n. 76/2020 – convertito con Legge n. 120/2020 - del servizio di spostamento di n. 4 archivi rotanti marca </w:t>
      </w:r>
      <w:proofErr w:type="spellStart"/>
      <w:r w:rsidR="00E36D0F" w:rsidRPr="00E36D0F">
        <w:rPr>
          <w:rFonts w:ascii="Times New Roman" w:hAnsi="Times New Roman" w:cs="Times New Roman"/>
          <w:b/>
        </w:rPr>
        <w:t>Bertello</w:t>
      </w:r>
      <w:proofErr w:type="spellEnd"/>
      <w:r w:rsidR="00E36D0F" w:rsidRPr="00E36D0F">
        <w:rPr>
          <w:rFonts w:ascii="Times New Roman" w:hAnsi="Times New Roman" w:cs="Times New Roman"/>
          <w:b/>
        </w:rPr>
        <w:t xml:space="preserve"> modello </w:t>
      </w:r>
      <w:proofErr w:type="spellStart"/>
      <w:r w:rsidR="00E36D0F" w:rsidRPr="00E36D0F">
        <w:rPr>
          <w:rFonts w:ascii="Times New Roman" w:hAnsi="Times New Roman" w:cs="Times New Roman"/>
          <w:b/>
        </w:rPr>
        <w:t>Eurotot</w:t>
      </w:r>
      <w:proofErr w:type="spellEnd"/>
      <w:r w:rsidR="00E36D0F" w:rsidRPr="00E36D0F">
        <w:rPr>
          <w:rFonts w:ascii="Times New Roman" w:hAnsi="Times New Roman" w:cs="Times New Roman"/>
          <w:b/>
        </w:rPr>
        <w:t xml:space="preserve"> 4000 e di demolizione del pavimento sopraelevato con successivo smaltimento dei materiali di risulta in discarica autorizzata</w:t>
      </w:r>
      <w:bookmarkStart w:id="0" w:name="_GoBack"/>
      <w:bookmarkEnd w:id="0"/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066EA"/>
    <w:rsid w:val="00520805"/>
    <w:rsid w:val="005A0940"/>
    <w:rsid w:val="0065680E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3</cp:revision>
  <cp:lastPrinted>2022-03-02T12:57:00Z</cp:lastPrinted>
  <dcterms:created xsi:type="dcterms:W3CDTF">2022-10-24T12:49:00Z</dcterms:created>
  <dcterms:modified xsi:type="dcterms:W3CDTF">2022-10-24T13:18:00Z</dcterms:modified>
</cp:coreProperties>
</file>