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D2" w:rsidRPr="00442572" w:rsidRDefault="001519D2" w:rsidP="001519D2">
      <w:pPr>
        <w:pStyle w:val="Default"/>
        <w:rPr>
          <w:rFonts w:ascii="Century Gothic" w:hAnsi="Century Gothic"/>
        </w:rPr>
      </w:pPr>
    </w:p>
    <w:p w:rsidR="001519D2" w:rsidRPr="00442572" w:rsidRDefault="00701E79" w:rsidP="00701E79">
      <w:pPr>
        <w:pStyle w:val="Default"/>
        <w:ind w:left="4956"/>
        <w:jc w:val="center"/>
        <w:rPr>
          <w:rFonts w:ascii="Century Gothic" w:hAnsi="Century Gothic"/>
        </w:rPr>
      </w:pPr>
      <w:r>
        <w:rPr>
          <w:rFonts w:ascii="Century Gothic" w:hAnsi="Century Gothic"/>
        </w:rPr>
        <w:t xml:space="preserve">     </w:t>
      </w:r>
      <w:bookmarkStart w:id="0" w:name="_GoBack"/>
      <w:bookmarkEnd w:id="0"/>
      <w:r>
        <w:rPr>
          <w:rFonts w:ascii="Century Gothic" w:hAnsi="Century Gothic"/>
        </w:rPr>
        <w:t xml:space="preserve"> </w:t>
      </w:r>
      <w:r w:rsidR="001519D2" w:rsidRPr="00442572">
        <w:rPr>
          <w:rFonts w:ascii="Century Gothic" w:hAnsi="Century Gothic"/>
        </w:rPr>
        <w:t xml:space="preserve">Spett. le COMUNE DI GENOVA </w:t>
      </w:r>
    </w:p>
    <w:p w:rsidR="001519D2" w:rsidRPr="00442572" w:rsidRDefault="00442572" w:rsidP="00701E79">
      <w:pPr>
        <w:pStyle w:val="Default"/>
        <w:ind w:left="4956" w:firstLine="708"/>
        <w:jc w:val="center"/>
        <w:rPr>
          <w:rFonts w:ascii="Century Gothic" w:hAnsi="Century Gothic"/>
        </w:rPr>
      </w:pPr>
      <w:r>
        <w:rPr>
          <w:rFonts w:ascii="Century Gothic" w:hAnsi="Century Gothic"/>
        </w:rPr>
        <w:t>SETTORE OPERE PUBBLICHE B</w:t>
      </w:r>
      <w:r w:rsidR="001519D2" w:rsidRPr="00442572">
        <w:rPr>
          <w:rFonts w:ascii="Century Gothic" w:hAnsi="Century Gothic"/>
        </w:rPr>
        <w:t xml:space="preserve"> </w:t>
      </w:r>
    </w:p>
    <w:p w:rsidR="001519D2" w:rsidRPr="00442572" w:rsidRDefault="00701E79" w:rsidP="00701E79">
      <w:pPr>
        <w:pStyle w:val="Default"/>
        <w:ind w:left="4956"/>
        <w:jc w:val="center"/>
        <w:rPr>
          <w:rFonts w:ascii="Century Gothic" w:hAnsi="Century Gothic"/>
        </w:rPr>
      </w:pPr>
      <w:r>
        <w:rPr>
          <w:rFonts w:ascii="Century Gothic" w:hAnsi="Century Gothic"/>
        </w:rPr>
        <w:t xml:space="preserve">     </w:t>
      </w:r>
      <w:r w:rsidR="001519D2" w:rsidRPr="00442572">
        <w:rPr>
          <w:rFonts w:ascii="Century Gothic" w:hAnsi="Century Gothic"/>
        </w:rPr>
        <w:t xml:space="preserve">Via di Francia 1, 16149 GENOVA </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1519D2" w:rsidRPr="00442572" w:rsidTr="00442572">
        <w:trPr>
          <w:trHeight w:val="747"/>
        </w:trPr>
        <w:tc>
          <w:tcPr>
            <w:tcW w:w="9747" w:type="dxa"/>
          </w:tcPr>
          <w:p w:rsidR="00F95B7C" w:rsidRPr="00442572" w:rsidRDefault="005C40E7" w:rsidP="005C40E7">
            <w:pPr>
              <w:pStyle w:val="Default"/>
              <w:ind w:right="-293"/>
              <w:rPr>
                <w:rFonts w:ascii="Century Gothic" w:hAnsi="Century Gothic"/>
              </w:rPr>
            </w:pPr>
            <w:r>
              <w:rPr>
                <w:rFonts w:ascii="Century Gothic" w:hAnsi="Century Gothic"/>
                <w:b/>
                <w:bCs/>
              </w:rPr>
              <w:t xml:space="preserve">                                                             </w:t>
            </w:r>
            <w:r w:rsidR="00442572">
              <w:rPr>
                <w:rFonts w:ascii="Century Gothic" w:hAnsi="Century Gothic"/>
                <w:b/>
                <w:bCs/>
              </w:rPr>
              <w:t xml:space="preserve"> </w:t>
            </w:r>
            <w:r w:rsidR="001519D2" w:rsidRPr="00442572">
              <w:rPr>
                <w:rFonts w:ascii="Century Gothic" w:hAnsi="Century Gothic"/>
                <w:b/>
                <w:bCs/>
              </w:rPr>
              <w:t xml:space="preserve">PEC: </w:t>
            </w:r>
            <w:r w:rsidR="001519D2" w:rsidRPr="00442572">
              <w:rPr>
                <w:rFonts w:ascii="Century Gothic" w:hAnsi="Century Gothic"/>
              </w:rPr>
              <w:t xml:space="preserve">comunegenova@postemailcertificata.it </w:t>
            </w:r>
          </w:p>
          <w:p w:rsidR="00F95B7C" w:rsidRPr="00442572" w:rsidRDefault="00F95B7C">
            <w:pPr>
              <w:pStyle w:val="Default"/>
              <w:rPr>
                <w:rFonts w:ascii="Century Gothic" w:hAnsi="Century Gothic"/>
              </w:rPr>
            </w:pPr>
          </w:p>
          <w:tbl>
            <w:tblPr>
              <w:tblStyle w:val="Grigliatabella"/>
              <w:tblW w:w="0" w:type="auto"/>
              <w:tblBorders>
                <w:insideH w:val="none" w:sz="0" w:space="0" w:color="auto"/>
                <w:insideV w:val="none" w:sz="0" w:space="0" w:color="auto"/>
              </w:tblBorders>
              <w:tblLayout w:type="fixed"/>
              <w:tblLook w:val="04A0" w:firstRow="1" w:lastRow="0" w:firstColumn="1" w:lastColumn="0" w:noHBand="0" w:noVBand="1"/>
            </w:tblPr>
            <w:tblGrid>
              <w:gridCol w:w="9331"/>
            </w:tblGrid>
            <w:tr w:rsidR="00F95B7C" w:rsidRPr="00442572" w:rsidTr="00F95B7C">
              <w:tc>
                <w:tcPr>
                  <w:tcW w:w="9331" w:type="dxa"/>
                </w:tcPr>
                <w:p w:rsidR="00F95B7C" w:rsidRPr="00442572" w:rsidRDefault="00F95B7C" w:rsidP="0078359D">
                  <w:pPr>
                    <w:pStyle w:val="Default"/>
                    <w:jc w:val="center"/>
                    <w:rPr>
                      <w:rFonts w:ascii="Century Gothic" w:hAnsi="Century Gothic" w:cs="Century Gothic"/>
                    </w:rPr>
                  </w:pPr>
                  <w:r w:rsidRPr="00442572">
                    <w:rPr>
                      <w:rFonts w:ascii="Century Gothic" w:hAnsi="Century Gothic" w:cs="Century Gothic"/>
                    </w:rPr>
                    <w:t>AVVERTENZE PER LA COMPILAZIONE</w:t>
                  </w:r>
                </w:p>
              </w:tc>
            </w:tr>
            <w:tr w:rsidR="00F95B7C" w:rsidRPr="00442572" w:rsidTr="00F95B7C">
              <w:tc>
                <w:tcPr>
                  <w:tcW w:w="9331" w:type="dxa"/>
                </w:tcPr>
                <w:p w:rsidR="00F95B7C" w:rsidRPr="00442572" w:rsidRDefault="00F95B7C" w:rsidP="0078359D">
                  <w:pPr>
                    <w:pStyle w:val="Default"/>
                    <w:rPr>
                      <w:rFonts w:ascii="Century Gothic" w:hAnsi="Century Gothic"/>
                    </w:rPr>
                  </w:pPr>
                  <w:r w:rsidRPr="00442572">
                    <w:rPr>
                      <w:rFonts w:ascii="Century Gothic" w:hAnsi="Century Gothic" w:cs="Century Gothic"/>
                    </w:rPr>
                    <w:t xml:space="preserve">Al fine di ridurre al minimo le possibilità di errore, si invitano gli operatori economici a formulare la richiesta di invito e a rendere le dichiarazioni utilizzando il presente modulo. </w:t>
                  </w:r>
                </w:p>
              </w:tc>
            </w:tr>
            <w:tr w:rsidR="00F95B7C" w:rsidRPr="00442572" w:rsidTr="00F95B7C">
              <w:tc>
                <w:tcPr>
                  <w:tcW w:w="9331" w:type="dxa"/>
                </w:tcPr>
                <w:p w:rsidR="00F95B7C" w:rsidRPr="00442572" w:rsidRDefault="00F95B7C" w:rsidP="0078359D">
                  <w:pPr>
                    <w:pStyle w:val="Default"/>
                    <w:rPr>
                      <w:rFonts w:ascii="Century Gothic" w:hAnsi="Century Gothic"/>
                    </w:rPr>
                  </w:pPr>
                  <w:r w:rsidRPr="00442572">
                    <w:rPr>
                      <w:rFonts w:ascii="Century Gothic" w:hAnsi="Century Gothic" w:cs="Century Gothic"/>
                    </w:rPr>
                    <w:t xml:space="preserve">Il modulo deve essere compilato in stampatello, in modo leggibile, in ogni sua parte, ovvero va riprodotto con sistema di videoscrittura (WORD o equivalenti). Il modulo NON deve essere bollato. </w:t>
                  </w:r>
                </w:p>
              </w:tc>
            </w:tr>
            <w:tr w:rsidR="00F95B7C" w:rsidRPr="00442572" w:rsidTr="00F95B7C">
              <w:tc>
                <w:tcPr>
                  <w:tcW w:w="9331" w:type="dxa"/>
                </w:tcPr>
                <w:p w:rsidR="00F95B7C" w:rsidRPr="00442572" w:rsidRDefault="00F95B7C" w:rsidP="0078359D">
                  <w:pPr>
                    <w:pStyle w:val="Default"/>
                    <w:rPr>
                      <w:rFonts w:ascii="Century Gothic" w:hAnsi="Century Gothic"/>
                    </w:rPr>
                  </w:pPr>
                  <w:r w:rsidRPr="00442572">
                    <w:rPr>
                      <w:rFonts w:ascii="Century Gothic" w:hAnsi="Century Gothic" w:cs="Century Gothic"/>
                    </w:rPr>
                    <w:t xml:space="preserve">Il modulo deve essere accompagnato da copia fotostatica di documento di riconoscimento, in corso di validità, del legale rappresentante sottoscrittore, ovvero deve essere firmato digitalmente. </w:t>
                  </w:r>
                </w:p>
              </w:tc>
            </w:tr>
          </w:tbl>
          <w:p w:rsidR="001519D2" w:rsidRPr="00442572" w:rsidRDefault="001519D2">
            <w:pPr>
              <w:pStyle w:val="Default"/>
              <w:rPr>
                <w:rFonts w:ascii="Century Gothic" w:hAnsi="Century Gothic"/>
              </w:rPr>
            </w:pPr>
          </w:p>
        </w:tc>
      </w:tr>
    </w:tbl>
    <w:p w:rsidR="009D18F1" w:rsidRPr="00442572" w:rsidRDefault="009D18F1">
      <w:pPr>
        <w:rPr>
          <w:rFonts w:ascii="Century Gothic" w:hAnsi="Century Gothic"/>
          <w:sz w:val="24"/>
          <w:szCs w:val="24"/>
        </w:rPr>
      </w:pPr>
    </w:p>
    <w:p w:rsidR="001519D2" w:rsidRPr="001519D2" w:rsidRDefault="001519D2" w:rsidP="001519D2">
      <w:pPr>
        <w:autoSpaceDE w:val="0"/>
        <w:autoSpaceDN w:val="0"/>
        <w:adjustRightInd w:val="0"/>
        <w:spacing w:after="0" w:line="240" w:lineRule="auto"/>
        <w:rPr>
          <w:rFonts w:ascii="Century Gothic" w:hAnsi="Century Gothic" w:cs="Century Gothic"/>
          <w:color w:val="000000"/>
          <w:sz w:val="24"/>
          <w:szCs w:val="24"/>
        </w:rPr>
      </w:pP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 </w:t>
      </w:r>
      <w:r w:rsidRPr="001519D2">
        <w:rPr>
          <w:rFonts w:ascii="Century Gothic" w:hAnsi="Century Gothic" w:cs="Century Gothic"/>
          <w:b/>
          <w:bCs/>
          <w:color w:val="000000"/>
          <w:sz w:val="24"/>
          <w:szCs w:val="24"/>
        </w:rPr>
        <w:t xml:space="preserve">DICHIARAZIONE DI MANIFESTAZIONE DI INTERESSE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per </w:t>
      </w:r>
      <w:r w:rsidRPr="004902C1">
        <w:rPr>
          <w:rFonts w:ascii="Century Gothic" w:hAnsi="Century Gothic" w:cs="Century Gothic"/>
          <w:color w:val="000000"/>
          <w:sz w:val="24"/>
          <w:szCs w:val="24"/>
        </w:rPr>
        <w:t>l’invito a procedura negoziata ai sen</w:t>
      </w:r>
      <w:r w:rsidR="00F95B7C" w:rsidRPr="004902C1">
        <w:rPr>
          <w:rFonts w:ascii="Century Gothic" w:hAnsi="Century Gothic" w:cs="Century Gothic"/>
          <w:color w:val="000000"/>
          <w:sz w:val="24"/>
          <w:szCs w:val="24"/>
        </w:rPr>
        <w:t xml:space="preserve">si dell’art. 36, comma 2, </w:t>
      </w:r>
      <w:proofErr w:type="spellStart"/>
      <w:r w:rsidR="00F95B7C" w:rsidRPr="004902C1">
        <w:rPr>
          <w:rFonts w:ascii="Century Gothic" w:hAnsi="Century Gothic" w:cs="Century Gothic"/>
          <w:color w:val="000000"/>
          <w:sz w:val="24"/>
          <w:szCs w:val="24"/>
        </w:rPr>
        <w:t>lett.c</w:t>
      </w:r>
      <w:proofErr w:type="spellEnd"/>
      <w:r w:rsidRPr="004902C1">
        <w:rPr>
          <w:rFonts w:ascii="Century Gothic" w:hAnsi="Century Gothic" w:cs="Century Gothic"/>
          <w:color w:val="000000"/>
          <w:sz w:val="24"/>
          <w:szCs w:val="24"/>
        </w:rPr>
        <w:t xml:space="preserve">), </w:t>
      </w:r>
      <w:proofErr w:type="spellStart"/>
      <w:r w:rsidRPr="004902C1">
        <w:rPr>
          <w:rFonts w:ascii="Century Gothic" w:hAnsi="Century Gothic" w:cs="Century Gothic"/>
          <w:color w:val="000000"/>
          <w:sz w:val="24"/>
          <w:szCs w:val="24"/>
        </w:rPr>
        <w:t>D.Lgs.</w:t>
      </w:r>
      <w:proofErr w:type="spellEnd"/>
      <w:r w:rsidRPr="004902C1">
        <w:rPr>
          <w:rFonts w:ascii="Century Gothic" w:hAnsi="Century Gothic" w:cs="Century Gothic"/>
          <w:color w:val="000000"/>
          <w:sz w:val="24"/>
          <w:szCs w:val="24"/>
        </w:rPr>
        <w:t xml:space="preserve"> 50/2016, per il conferimento in appalto dei lavori di</w:t>
      </w:r>
      <w:r w:rsidRPr="001519D2">
        <w:rPr>
          <w:rFonts w:ascii="Century Gothic" w:hAnsi="Century Gothic" w:cs="Century Gothic"/>
          <w:i/>
          <w:iCs/>
          <w:color w:val="000000"/>
          <w:sz w:val="24"/>
          <w:szCs w:val="24"/>
        </w:rPr>
        <w:t xml:space="preserve"> </w:t>
      </w:r>
      <w:r w:rsidR="00442572" w:rsidRPr="00442572">
        <w:rPr>
          <w:rFonts w:ascii="Century Gothic" w:hAnsi="Century Gothic"/>
          <w:sz w:val="24"/>
          <w:szCs w:val="24"/>
        </w:rPr>
        <w:t>COMPLETAMENTO E PERFEZIONAMENTO DELLA RIQUALIFICAZIONE DEI PARCHI DI NERVI, OPERA “COLOMBIANA” FINANZIATA CON L. 27/12</w:t>
      </w:r>
      <w:r w:rsidR="009B09E2">
        <w:rPr>
          <w:rFonts w:ascii="Century Gothic" w:hAnsi="Century Gothic"/>
          <w:sz w:val="24"/>
          <w:szCs w:val="24"/>
        </w:rPr>
        <w:t>/2006 N. 296 – ART. 1, C. 1302 (</w:t>
      </w:r>
      <w:r w:rsidR="00442572" w:rsidRPr="00442572">
        <w:rPr>
          <w:rFonts w:ascii="Century Gothic" w:hAnsi="Century Gothic"/>
          <w:sz w:val="24"/>
          <w:szCs w:val="24"/>
        </w:rPr>
        <w:t>LEGGE FINANZIARIA 2007).</w:t>
      </w:r>
      <w:r w:rsidRPr="001519D2">
        <w:rPr>
          <w:rFonts w:ascii="Century Gothic" w:hAnsi="Century Gothic" w:cs="Century Gothic"/>
          <w:i/>
          <w:iCs/>
          <w:color w:val="000000"/>
          <w:sz w:val="24"/>
          <w:szCs w:val="24"/>
        </w:rPr>
        <w:t xml:space="preserve"> </w:t>
      </w:r>
    </w:p>
    <w:p w:rsidR="00442572" w:rsidRPr="00442572" w:rsidRDefault="00442572" w:rsidP="00701E79">
      <w:pPr>
        <w:autoSpaceDE w:val="0"/>
        <w:autoSpaceDN w:val="0"/>
        <w:adjustRightInd w:val="0"/>
        <w:spacing w:after="0" w:line="240" w:lineRule="auto"/>
        <w:jc w:val="both"/>
        <w:rPr>
          <w:rFonts w:ascii="Century Gothic" w:hAnsi="Century Gothic" w:cs="Century Gothic"/>
          <w:color w:val="000000"/>
          <w:sz w:val="24"/>
          <w:szCs w:val="24"/>
        </w:rPr>
      </w:pPr>
    </w:p>
    <w:p w:rsidR="001519D2" w:rsidRPr="001519D2" w:rsidRDefault="001519D2" w:rsidP="00701E79">
      <w:pPr>
        <w:autoSpaceDE w:val="0"/>
        <w:autoSpaceDN w:val="0"/>
        <w:adjustRightInd w:val="0"/>
        <w:spacing w:after="0" w:line="240" w:lineRule="auto"/>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Il/la sottoscritto/a …………………………………………………………………………………………… </w:t>
      </w:r>
    </w:p>
    <w:p w:rsidR="001519D2" w:rsidRPr="001519D2" w:rsidRDefault="001519D2" w:rsidP="00701E79">
      <w:pPr>
        <w:autoSpaceDE w:val="0"/>
        <w:autoSpaceDN w:val="0"/>
        <w:adjustRightInd w:val="0"/>
        <w:spacing w:after="0" w:line="240" w:lineRule="auto"/>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nato/a …………………………………….……………….….… </w:t>
      </w:r>
      <w:proofErr w:type="spellStart"/>
      <w:r w:rsidRPr="001519D2">
        <w:rPr>
          <w:rFonts w:ascii="Century Gothic" w:hAnsi="Century Gothic" w:cs="Century Gothic"/>
          <w:color w:val="000000"/>
          <w:sz w:val="24"/>
          <w:szCs w:val="24"/>
        </w:rPr>
        <w:t>prov</w:t>
      </w:r>
      <w:proofErr w:type="spellEnd"/>
      <w:r w:rsidRPr="001519D2">
        <w:rPr>
          <w:rFonts w:ascii="Century Gothic" w:hAnsi="Century Gothic" w:cs="Century Gothic"/>
          <w:color w:val="000000"/>
          <w:sz w:val="24"/>
          <w:szCs w:val="24"/>
        </w:rPr>
        <w:t xml:space="preserve">. (……) Stato ………………….. il …………………… codice fiscale ……………………………………………………………………… </w:t>
      </w:r>
    </w:p>
    <w:p w:rsidR="001519D2" w:rsidRPr="001519D2" w:rsidRDefault="001519D2" w:rsidP="00701E79">
      <w:pPr>
        <w:autoSpaceDE w:val="0"/>
        <w:autoSpaceDN w:val="0"/>
        <w:adjustRightInd w:val="0"/>
        <w:spacing w:after="0" w:line="240" w:lineRule="auto"/>
        <w:rPr>
          <w:rFonts w:ascii="Century Gothic" w:hAnsi="Century Gothic" w:cs="Century Gothic"/>
          <w:color w:val="000000"/>
          <w:sz w:val="24"/>
          <w:szCs w:val="24"/>
        </w:rPr>
      </w:pPr>
      <w:r w:rsidRPr="001519D2">
        <w:rPr>
          <w:rFonts w:ascii="Century Gothic" w:hAnsi="Century Gothic" w:cs="Century Gothic"/>
          <w:b/>
          <w:bCs/>
          <w:color w:val="000000"/>
          <w:sz w:val="24"/>
          <w:szCs w:val="24"/>
        </w:rPr>
        <w:t xml:space="preserve">in qualità di </w:t>
      </w:r>
      <w:r w:rsidRPr="001519D2">
        <w:rPr>
          <w:rFonts w:ascii="Century Gothic" w:hAnsi="Century Gothic" w:cs="Century Gothic"/>
          <w:i/>
          <w:iCs/>
          <w:color w:val="000000"/>
          <w:sz w:val="24"/>
          <w:szCs w:val="24"/>
        </w:rPr>
        <w:t>(carica sociale)</w:t>
      </w:r>
      <w:r w:rsidRPr="001519D2">
        <w:rPr>
          <w:rFonts w:ascii="Century Gothic" w:hAnsi="Century Gothic" w:cs="Century Gothic"/>
          <w:color w:val="000000"/>
          <w:sz w:val="24"/>
          <w:szCs w:val="24"/>
        </w:rPr>
        <w:t xml:space="preserve">………………………………………………………………………………. </w:t>
      </w:r>
    </w:p>
    <w:p w:rsidR="001519D2" w:rsidRPr="001519D2" w:rsidRDefault="001519D2" w:rsidP="00701E79">
      <w:pPr>
        <w:autoSpaceDE w:val="0"/>
        <w:autoSpaceDN w:val="0"/>
        <w:adjustRightInd w:val="0"/>
        <w:spacing w:after="0" w:line="240" w:lineRule="auto"/>
        <w:rPr>
          <w:rFonts w:ascii="Century Gothic" w:hAnsi="Century Gothic" w:cs="Century Gothic"/>
          <w:color w:val="000000"/>
          <w:sz w:val="24"/>
          <w:szCs w:val="24"/>
        </w:rPr>
      </w:pPr>
      <w:r w:rsidRPr="001519D2">
        <w:rPr>
          <w:rFonts w:ascii="Century Gothic" w:hAnsi="Century Gothic" w:cs="Century Gothic"/>
          <w:b/>
          <w:bCs/>
          <w:color w:val="000000"/>
          <w:sz w:val="24"/>
          <w:szCs w:val="24"/>
        </w:rPr>
        <w:t>se procuratore</w:t>
      </w:r>
      <w:r w:rsidRPr="001519D2">
        <w:rPr>
          <w:rFonts w:ascii="Century Gothic" w:hAnsi="Century Gothic" w:cs="Century Gothic"/>
          <w:color w:val="000000"/>
          <w:sz w:val="24"/>
          <w:szCs w:val="24"/>
        </w:rPr>
        <w:t xml:space="preserve">: giusta procura……………………………………………. in data .………….……… Notaio ……………..………………….. rep. …………….…………... raccolta n. ………..………….. </w:t>
      </w:r>
    </w:p>
    <w:p w:rsidR="001519D2" w:rsidRPr="001519D2" w:rsidRDefault="001519D2" w:rsidP="00701E79">
      <w:pPr>
        <w:autoSpaceDE w:val="0"/>
        <w:autoSpaceDN w:val="0"/>
        <w:adjustRightInd w:val="0"/>
        <w:spacing w:after="0" w:line="240" w:lineRule="auto"/>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dell’operatore </w:t>
      </w:r>
      <w:r w:rsidRPr="001519D2">
        <w:rPr>
          <w:rFonts w:ascii="Century Gothic" w:hAnsi="Century Gothic" w:cs="Century Gothic"/>
          <w:i/>
          <w:iCs/>
          <w:color w:val="000000"/>
          <w:sz w:val="24"/>
          <w:szCs w:val="24"/>
        </w:rPr>
        <w:t xml:space="preserve">(specificare denominazione e forma sociale) </w:t>
      </w:r>
      <w:r w:rsidRPr="001519D2">
        <w:rPr>
          <w:rFonts w:ascii="Century Gothic" w:hAnsi="Century Gothic" w:cs="Century Gothic"/>
          <w:color w:val="000000"/>
          <w:sz w:val="24"/>
          <w:szCs w:val="24"/>
        </w:rPr>
        <w:t xml:space="preserve">………………………………………………………………………………………………………………… con sede legale in ……………………………………………………………….... prov. (….…) C.A.P. ………… Via/Piazza/Strada……………………………………...…………………………………..……. n. civ. ………… codice fiscale …………………………………………………………………………... Partita I.V.A. ………..………………………………………………………………………………………… </w:t>
      </w:r>
    </w:p>
    <w:p w:rsidR="001519D2" w:rsidRPr="001519D2" w:rsidRDefault="001519D2" w:rsidP="00701E79">
      <w:pPr>
        <w:autoSpaceDE w:val="0"/>
        <w:autoSpaceDN w:val="0"/>
        <w:adjustRightInd w:val="0"/>
        <w:spacing w:after="0" w:line="240" w:lineRule="auto"/>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e-mail …………………………………………………………………………………………………………. </w:t>
      </w:r>
    </w:p>
    <w:p w:rsidR="001519D2" w:rsidRPr="00442572" w:rsidRDefault="001519D2" w:rsidP="00701E79">
      <w:pPr>
        <w:rPr>
          <w:rFonts w:ascii="Century Gothic" w:hAnsi="Century Gothic" w:cs="Century Gothic"/>
          <w:color w:val="000000"/>
          <w:sz w:val="24"/>
          <w:szCs w:val="24"/>
        </w:rPr>
      </w:pPr>
      <w:r w:rsidRPr="00442572">
        <w:rPr>
          <w:rFonts w:ascii="Century Gothic" w:hAnsi="Century Gothic" w:cs="Century Gothic"/>
          <w:color w:val="000000"/>
          <w:sz w:val="24"/>
          <w:szCs w:val="24"/>
        </w:rPr>
        <w:lastRenderedPageBreak/>
        <w:t>Posta Elettronica Certificata ………………………..…………………………………………………….</w:t>
      </w:r>
    </w:p>
    <w:p w:rsidR="001519D2" w:rsidRPr="00442572" w:rsidRDefault="001519D2" w:rsidP="00701E79">
      <w:pPr>
        <w:jc w:val="both"/>
        <w:rPr>
          <w:rFonts w:ascii="Century Gothic" w:hAnsi="Century Gothic"/>
          <w:sz w:val="24"/>
          <w:szCs w:val="24"/>
        </w:rPr>
      </w:pPr>
      <w:r w:rsidRPr="00442572">
        <w:rPr>
          <w:rFonts w:ascii="Century Gothic" w:hAnsi="Century Gothic"/>
          <w:sz w:val="24"/>
          <w:szCs w:val="24"/>
        </w:rPr>
        <w:t>Visti i contenuti tutti dell’ INDAGINE DI MERCATO FINALIZZATA ALL’ACQUISIZIONE DI MANIFESTAZIONI DI INTERESSE NELL’AMBITO DI PROCEDURA NEGOZIATA, SENZA PREVIA PUBBLICAZIONE DI BANDO DI GARA, AI SEN</w:t>
      </w:r>
      <w:r w:rsidR="00442572" w:rsidRPr="00442572">
        <w:rPr>
          <w:rFonts w:ascii="Century Gothic" w:hAnsi="Century Gothic"/>
          <w:sz w:val="24"/>
          <w:szCs w:val="24"/>
        </w:rPr>
        <w:t>SI DELL’ART. 36, COMMA 2, LETT.C</w:t>
      </w:r>
      <w:r w:rsidRPr="00442572">
        <w:rPr>
          <w:rFonts w:ascii="Century Gothic" w:hAnsi="Century Gothic"/>
          <w:sz w:val="24"/>
          <w:szCs w:val="24"/>
        </w:rPr>
        <w:t xml:space="preserve">), D.LGS. 50/2016, PER IL CONFERIMENTO IN APPALTO DEI LAVORI DI </w:t>
      </w:r>
      <w:r w:rsidR="00442572" w:rsidRPr="00442572">
        <w:rPr>
          <w:rFonts w:ascii="Century Gothic" w:hAnsi="Century Gothic"/>
          <w:sz w:val="24"/>
          <w:szCs w:val="24"/>
        </w:rPr>
        <w:t>COMPLETAMENTO E PERFEZIONAMENTO DELLA RIQUALIFICAZIONE DEI PARCHI DI NERVI, OPERA “COLOMBIANA” FINANZIATA CON L. 27/12</w:t>
      </w:r>
      <w:r w:rsidR="009B09E2">
        <w:rPr>
          <w:rFonts w:ascii="Century Gothic" w:hAnsi="Century Gothic"/>
          <w:sz w:val="24"/>
          <w:szCs w:val="24"/>
        </w:rPr>
        <w:t>/2006 N. 296 – ART. 1, C. 1302 (</w:t>
      </w:r>
      <w:r w:rsidR="00442572" w:rsidRPr="00442572">
        <w:rPr>
          <w:rFonts w:ascii="Century Gothic" w:hAnsi="Century Gothic"/>
          <w:sz w:val="24"/>
          <w:szCs w:val="24"/>
        </w:rPr>
        <w:t>LEGGE FINANZIARIA 2007).</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b/>
          <w:bCs/>
          <w:color w:val="000000"/>
          <w:sz w:val="24"/>
          <w:szCs w:val="24"/>
        </w:rPr>
        <w:t xml:space="preserve">DICHIARA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Ai sensi degli artt. 46 e 47 del D.P.R. 28.12.2000 n. 445 e </w:t>
      </w:r>
      <w:proofErr w:type="spellStart"/>
      <w:r w:rsidRPr="001519D2">
        <w:rPr>
          <w:rFonts w:ascii="Century Gothic" w:hAnsi="Century Gothic" w:cs="Century Gothic"/>
          <w:color w:val="000000"/>
          <w:sz w:val="24"/>
          <w:szCs w:val="24"/>
        </w:rPr>
        <w:t>s.m.i.</w:t>
      </w:r>
      <w:proofErr w:type="spellEnd"/>
      <w:r w:rsidRPr="001519D2">
        <w:rPr>
          <w:rFonts w:ascii="Century Gothic" w:hAnsi="Century Gothic" w:cs="Century Gothic"/>
          <w:color w:val="000000"/>
          <w:sz w:val="24"/>
          <w:szCs w:val="24"/>
        </w:rPr>
        <w:t xml:space="preserve">, consapevole del fatto che, in caso di dichiarazione mendace verranno applicate nei suoi confronti, ai sensi dell’art. 76 del D.P.R. n.445/2000, le sanzioni previste dal codice penale e dalle leggi speciali in materia di falsità negli atti , oltre alle conseguenze amministrative previste per le procedure relative all’affidamento di contratti pubblici,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 che non sussiste alcuna delle cause di esclusione previste dalla partecipazione alle procedure di affidamento previste dall’art. 80 del </w:t>
      </w:r>
      <w:proofErr w:type="spellStart"/>
      <w:r w:rsidRPr="001519D2">
        <w:rPr>
          <w:rFonts w:ascii="Century Gothic" w:hAnsi="Century Gothic" w:cs="Century Gothic"/>
          <w:color w:val="000000"/>
          <w:sz w:val="24"/>
          <w:szCs w:val="24"/>
        </w:rPr>
        <w:t>D.Lgs.</w:t>
      </w:r>
      <w:proofErr w:type="spellEnd"/>
      <w:r w:rsidRPr="001519D2">
        <w:rPr>
          <w:rFonts w:ascii="Century Gothic" w:hAnsi="Century Gothic" w:cs="Century Gothic"/>
          <w:color w:val="000000"/>
          <w:sz w:val="24"/>
          <w:szCs w:val="24"/>
        </w:rPr>
        <w:t xml:space="preserve"> 50/2016 o da altre disposizioni di legge vigenti;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 di essere iscritto al Registro della Camera di Commercio Industria Artigianato e Agricoltura di ……………….…………………………………………. al n. ……………………...................................., con oggetto sociale attinente all’oggetto dell’appalto;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 di essere in possesso di attestazione di qualificazione, in corso di validità, rilasciata da società di attestazione (SOA) di cui alla vigente normativa, regolarmente autorizzata, che documenti, ai sensi dell’art. 61 del D.P.R. 207/2010, la qualificazione in categoria e classifica adeguata ai lavori da assumere.*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b/>
          <w:bCs/>
          <w:i/>
          <w:iCs/>
          <w:color w:val="000000"/>
          <w:sz w:val="24"/>
          <w:szCs w:val="24"/>
        </w:rPr>
        <w:t xml:space="preserve">ovvero, in alternativa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di voler partecipare alla procedura negoziata di cui all’oggetto ricorrendo all’istituto dell’avvalimento, ai sensi dell’art. 89 del Codice.*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b/>
          <w:bCs/>
          <w:i/>
          <w:iCs/>
          <w:color w:val="000000"/>
          <w:sz w:val="24"/>
          <w:szCs w:val="24"/>
        </w:rPr>
        <w:t xml:space="preserve">*(cancellare le voci non pertinenti) </w:t>
      </w:r>
    </w:p>
    <w:p w:rsidR="00442572" w:rsidRDefault="00442572" w:rsidP="00701E79">
      <w:pPr>
        <w:autoSpaceDE w:val="0"/>
        <w:autoSpaceDN w:val="0"/>
        <w:adjustRightInd w:val="0"/>
        <w:spacing w:after="0" w:line="240" w:lineRule="auto"/>
        <w:jc w:val="both"/>
        <w:rPr>
          <w:rFonts w:ascii="Century Gothic" w:hAnsi="Century Gothic" w:cs="Century Gothic"/>
          <w:b/>
          <w:bCs/>
          <w:color w:val="000000"/>
          <w:sz w:val="24"/>
          <w:szCs w:val="24"/>
        </w:rPr>
      </w:pP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b/>
          <w:bCs/>
          <w:color w:val="000000"/>
          <w:sz w:val="24"/>
          <w:szCs w:val="24"/>
        </w:rPr>
        <w:t xml:space="preserve">Luogo e data ……………………………………… </w:t>
      </w:r>
    </w:p>
    <w:p w:rsidR="00442572" w:rsidRDefault="00442572" w:rsidP="00701E79">
      <w:pPr>
        <w:autoSpaceDE w:val="0"/>
        <w:autoSpaceDN w:val="0"/>
        <w:adjustRightInd w:val="0"/>
        <w:spacing w:after="0" w:line="240" w:lineRule="auto"/>
        <w:jc w:val="both"/>
        <w:rPr>
          <w:rFonts w:ascii="Century Gothic" w:hAnsi="Century Gothic" w:cs="Century Gothic"/>
          <w:b/>
          <w:bCs/>
          <w:color w:val="000000"/>
          <w:sz w:val="24"/>
          <w:szCs w:val="24"/>
        </w:rPr>
      </w:pP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b/>
          <w:bCs/>
          <w:color w:val="000000"/>
          <w:sz w:val="24"/>
          <w:szCs w:val="24"/>
        </w:rPr>
        <w:t xml:space="preserve">Sottoscrizione legale rappresentante </w:t>
      </w:r>
    </w:p>
    <w:p w:rsidR="001519D2" w:rsidRPr="001519D2" w:rsidRDefault="001519D2" w:rsidP="00701E79">
      <w:pPr>
        <w:autoSpaceDE w:val="0"/>
        <w:autoSpaceDN w:val="0"/>
        <w:adjustRightInd w:val="0"/>
        <w:spacing w:after="0" w:line="240" w:lineRule="auto"/>
        <w:jc w:val="both"/>
        <w:rPr>
          <w:rFonts w:ascii="Century Gothic" w:hAnsi="Century Gothic" w:cs="Century Gothic"/>
          <w:color w:val="000000"/>
          <w:sz w:val="24"/>
          <w:szCs w:val="24"/>
        </w:rPr>
      </w:pPr>
      <w:r w:rsidRPr="001519D2">
        <w:rPr>
          <w:rFonts w:ascii="Century Gothic" w:hAnsi="Century Gothic" w:cs="Century Gothic"/>
          <w:color w:val="000000"/>
          <w:sz w:val="24"/>
          <w:szCs w:val="24"/>
        </w:rPr>
        <w:t xml:space="preserve">(per esteso e leggibile) </w:t>
      </w:r>
    </w:p>
    <w:p w:rsidR="00442572" w:rsidRDefault="00442572" w:rsidP="00701E79">
      <w:pPr>
        <w:jc w:val="both"/>
        <w:rPr>
          <w:rFonts w:ascii="Century Gothic" w:hAnsi="Century Gothic" w:cs="Century Gothic"/>
          <w:color w:val="000000"/>
          <w:sz w:val="24"/>
          <w:szCs w:val="24"/>
        </w:rPr>
      </w:pPr>
    </w:p>
    <w:p w:rsidR="00442572" w:rsidRDefault="00442572" w:rsidP="00701E79">
      <w:pPr>
        <w:jc w:val="both"/>
        <w:rPr>
          <w:rFonts w:ascii="Century Gothic" w:hAnsi="Century Gothic" w:cs="Century Gothic"/>
          <w:color w:val="000000"/>
          <w:sz w:val="24"/>
          <w:szCs w:val="24"/>
        </w:rPr>
      </w:pPr>
    </w:p>
    <w:p w:rsidR="001519D2" w:rsidRPr="00442572" w:rsidRDefault="001519D2" w:rsidP="00701E79">
      <w:pPr>
        <w:jc w:val="both"/>
        <w:rPr>
          <w:rFonts w:ascii="Century Gothic" w:hAnsi="Century Gothic"/>
          <w:sz w:val="20"/>
          <w:szCs w:val="20"/>
        </w:rPr>
      </w:pPr>
      <w:r w:rsidRPr="00442572">
        <w:rPr>
          <w:rFonts w:ascii="Century Gothic" w:hAnsi="Century Gothic" w:cs="Century Gothic"/>
          <w:color w:val="000000"/>
          <w:sz w:val="20"/>
          <w:szCs w:val="20"/>
        </w:rPr>
        <w:t>Informativa ai sensi del Decreto Legislativo 30 giugno 2003 n. 196: i dati sopra riportati sono prescritti dalle disposizioni vigenti ai fini del procedimento per il quale sono richiesti e verranno utilizzati esclusivamente per tale scopo.</w:t>
      </w:r>
    </w:p>
    <w:sectPr w:rsidR="001519D2" w:rsidRPr="00442572" w:rsidSect="009D18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2"/>
  </w:compat>
  <w:rsids>
    <w:rsidRoot w:val="001519D2"/>
    <w:rsid w:val="001519D2"/>
    <w:rsid w:val="00442572"/>
    <w:rsid w:val="004902C1"/>
    <w:rsid w:val="005C40E7"/>
    <w:rsid w:val="00701E79"/>
    <w:rsid w:val="009B09E2"/>
    <w:rsid w:val="009D18F1"/>
    <w:rsid w:val="00B11840"/>
    <w:rsid w:val="00B224FB"/>
    <w:rsid w:val="00F95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8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19D2"/>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F9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627</Words>
  <Characters>3576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B548770</dc:creator>
  <cp:keywords/>
  <dc:description/>
  <cp:lastModifiedBy>Chiariello Maria</cp:lastModifiedBy>
  <cp:revision>8</cp:revision>
  <dcterms:created xsi:type="dcterms:W3CDTF">2017-05-08T07:05:00Z</dcterms:created>
  <dcterms:modified xsi:type="dcterms:W3CDTF">2017-05-09T14:46:00Z</dcterms:modified>
</cp:coreProperties>
</file>