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44" w:rsidRPr="00060181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060181">
        <w:rPr>
          <w:rFonts w:cstheme="minorHAnsi"/>
          <w:b/>
          <w:bCs/>
        </w:rPr>
        <w:t xml:space="preserve">OGGETTO: Avviso pubblico di avvio di un’indagine di mercato propedeutica all’indizione di una procedura negoziata senza previa pubblicazione di bando di gara ai sensi dell’art. 36 c. 2 lett. b) del </w:t>
      </w:r>
      <w:proofErr w:type="spellStart"/>
      <w:r w:rsidRPr="00060181">
        <w:rPr>
          <w:rFonts w:cstheme="minorHAnsi"/>
          <w:b/>
          <w:bCs/>
        </w:rPr>
        <w:t>D.Lgs.</w:t>
      </w:r>
      <w:proofErr w:type="spellEnd"/>
      <w:r w:rsidRPr="00060181">
        <w:rPr>
          <w:rFonts w:cstheme="minorHAnsi"/>
          <w:b/>
          <w:bCs/>
        </w:rPr>
        <w:t xml:space="preserve"> 50/2016 per l’affidamento del servizio </w:t>
      </w:r>
      <w:r w:rsidRPr="009C5BD4">
        <w:rPr>
          <w:rFonts w:cstheme="minorHAnsi"/>
          <w:b/>
          <w:bCs/>
        </w:rPr>
        <w:t>di “Accesso a banche dati e a servizi complementari per la definizione di strategie di acquisto in ambito ICT”</w:t>
      </w:r>
    </w:p>
    <w:p w:rsidR="003470AC" w:rsidRPr="00060181" w:rsidRDefault="003470AC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294944" w:rsidRPr="00060181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>Premesso che:</w:t>
      </w:r>
    </w:p>
    <w:p w:rsidR="00294944" w:rsidRDefault="00294944" w:rsidP="0006018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 xml:space="preserve">la Direzione Sistemi Informativi del Comune di </w:t>
      </w:r>
      <w:r w:rsidR="003470AC" w:rsidRPr="00060181">
        <w:rPr>
          <w:rFonts w:cstheme="minorHAnsi"/>
        </w:rPr>
        <w:t>Genova</w:t>
      </w:r>
      <w:r w:rsidRPr="00060181">
        <w:rPr>
          <w:rFonts w:cstheme="minorHAnsi"/>
        </w:rPr>
        <w:t xml:space="preserve"> ha la necessità di un supporto</w:t>
      </w:r>
      <w:r w:rsidR="003470AC" w:rsidRPr="00060181">
        <w:rPr>
          <w:rFonts w:cstheme="minorHAnsi"/>
        </w:rPr>
        <w:t xml:space="preserve"> </w:t>
      </w:r>
      <w:r w:rsidRPr="00060181">
        <w:rPr>
          <w:rFonts w:cstheme="minorHAnsi"/>
        </w:rPr>
        <w:t xml:space="preserve">tattico e strategico per orientare e supportare il proprio </w:t>
      </w:r>
      <w:r w:rsidRPr="00060181">
        <w:rPr>
          <w:rFonts w:cstheme="minorHAnsi"/>
          <w:i/>
          <w:iCs/>
        </w:rPr>
        <w:t xml:space="preserve">management </w:t>
      </w:r>
      <w:r w:rsidRPr="00060181">
        <w:rPr>
          <w:rFonts w:cstheme="minorHAnsi"/>
        </w:rPr>
        <w:t>nelle decisioni relative allo sviluppo</w:t>
      </w:r>
      <w:r w:rsidR="003470AC" w:rsidRPr="00060181">
        <w:rPr>
          <w:rFonts w:cstheme="minorHAnsi"/>
        </w:rPr>
        <w:t xml:space="preserve"> </w:t>
      </w:r>
      <w:r w:rsidRPr="00060181">
        <w:rPr>
          <w:rFonts w:cstheme="minorHAnsi"/>
        </w:rPr>
        <w:t>dei sistemi informativi dell’Ente visti nei loro aspetti organizzativi, metodologici e tecnologici;</w:t>
      </w:r>
    </w:p>
    <w:p w:rsidR="00294944" w:rsidRPr="00060181" w:rsidRDefault="00294944" w:rsidP="0006018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>tale bisogno può essere soddisfatto mediante il ricorso alle più aggiornate ed estese banche dati in</w:t>
      </w:r>
    </w:p>
    <w:p w:rsidR="00294944" w:rsidRPr="00060181" w:rsidRDefault="00294944" w:rsidP="00896DC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>ambito ICT rese disponibili da fonti indipendenti, che forniscano le informazioni ed i servizi specificati nel</w:t>
      </w:r>
      <w:r w:rsidR="003470AC" w:rsidRPr="00060181">
        <w:rPr>
          <w:rFonts w:cstheme="minorHAnsi"/>
        </w:rPr>
        <w:t xml:space="preserve"> </w:t>
      </w:r>
      <w:r w:rsidRPr="00060181">
        <w:rPr>
          <w:rFonts w:cstheme="minorHAnsi"/>
        </w:rPr>
        <w:t>paragrafo “Oggetto del servizio” del presente avviso pubblico;</w:t>
      </w:r>
    </w:p>
    <w:p w:rsidR="00294944" w:rsidRPr="00060181" w:rsidRDefault="00294944" w:rsidP="0006018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>in attuazione dei principi di trasparenza, pubblicità, non discriminazione e libera concorrenza di cui all’art.</w:t>
      </w:r>
      <w:r w:rsidR="003470AC" w:rsidRPr="00060181">
        <w:rPr>
          <w:rFonts w:cstheme="minorHAnsi"/>
        </w:rPr>
        <w:t xml:space="preserve"> </w:t>
      </w:r>
      <w:r w:rsidRPr="00060181">
        <w:rPr>
          <w:rFonts w:cstheme="minorHAnsi"/>
        </w:rPr>
        <w:t xml:space="preserve">30 c. 1 del D. </w:t>
      </w:r>
      <w:proofErr w:type="spellStart"/>
      <w:r w:rsidRPr="00060181">
        <w:rPr>
          <w:rFonts w:cstheme="minorHAnsi"/>
        </w:rPr>
        <w:t>Lgs</w:t>
      </w:r>
      <w:proofErr w:type="spellEnd"/>
      <w:r w:rsidRPr="00060181">
        <w:rPr>
          <w:rFonts w:cstheme="minorHAnsi"/>
        </w:rPr>
        <w:t>. 50/2016 e al fine di favorire la partecipazione del più elevato numero possibile di</w:t>
      </w:r>
      <w:r w:rsidR="003470AC" w:rsidRPr="00060181">
        <w:rPr>
          <w:rFonts w:cstheme="minorHAnsi"/>
        </w:rPr>
        <w:t xml:space="preserve"> </w:t>
      </w:r>
      <w:r w:rsidRPr="00060181">
        <w:rPr>
          <w:rFonts w:cstheme="minorHAnsi"/>
        </w:rPr>
        <w:t xml:space="preserve">operatori economici, il Comune di </w:t>
      </w:r>
      <w:r w:rsidR="00F76BCA" w:rsidRPr="00060181">
        <w:rPr>
          <w:rFonts w:cstheme="minorHAnsi"/>
        </w:rPr>
        <w:t>Genova</w:t>
      </w:r>
      <w:r w:rsidRPr="00060181">
        <w:rPr>
          <w:rFonts w:cstheme="minorHAnsi"/>
        </w:rPr>
        <w:t xml:space="preserve"> intende effettuare un’indagine di mercato propedeutica</w:t>
      </w:r>
      <w:r w:rsidR="003470AC" w:rsidRPr="00060181">
        <w:rPr>
          <w:rFonts w:cstheme="minorHAnsi"/>
        </w:rPr>
        <w:t xml:space="preserve"> </w:t>
      </w:r>
      <w:r w:rsidRPr="00060181">
        <w:rPr>
          <w:rFonts w:cstheme="minorHAnsi"/>
        </w:rPr>
        <w:t>all’espletamento di una procedura negoziata senza previa pubblicazione del bando per l’affidamento del</w:t>
      </w:r>
      <w:r w:rsidR="003470AC" w:rsidRPr="00060181">
        <w:rPr>
          <w:rFonts w:cstheme="minorHAnsi"/>
        </w:rPr>
        <w:t xml:space="preserve"> </w:t>
      </w:r>
      <w:r w:rsidRPr="00060181">
        <w:rPr>
          <w:rFonts w:cstheme="minorHAnsi"/>
        </w:rPr>
        <w:t xml:space="preserve">servizio di </w:t>
      </w:r>
      <w:r w:rsidRPr="00060181">
        <w:rPr>
          <w:rFonts w:cstheme="minorHAnsi"/>
          <w:i/>
          <w:iCs/>
        </w:rPr>
        <w:t>“Accesso a banche dati e a servizi complementari per la definizione di strategie di acquisto in</w:t>
      </w:r>
      <w:r w:rsidR="003470AC" w:rsidRPr="00060181">
        <w:rPr>
          <w:rFonts w:cstheme="minorHAnsi"/>
          <w:i/>
          <w:iCs/>
        </w:rPr>
        <w:t xml:space="preserve"> </w:t>
      </w:r>
      <w:r w:rsidRPr="00060181">
        <w:rPr>
          <w:rFonts w:cstheme="minorHAnsi"/>
          <w:i/>
          <w:iCs/>
        </w:rPr>
        <w:t xml:space="preserve">ambito ICT”, </w:t>
      </w:r>
      <w:r w:rsidRPr="00060181">
        <w:rPr>
          <w:rFonts w:cstheme="minorHAnsi"/>
        </w:rPr>
        <w:t>al fine di verificare la presenza sul mercato di operatori economici interessati a partecipare</w:t>
      </w:r>
      <w:r w:rsidR="003470AC" w:rsidRPr="00060181">
        <w:rPr>
          <w:rFonts w:cstheme="minorHAnsi"/>
        </w:rPr>
        <w:t xml:space="preserve"> </w:t>
      </w:r>
      <w:r w:rsidRPr="00060181">
        <w:rPr>
          <w:rFonts w:cstheme="minorHAnsi"/>
        </w:rPr>
        <w:t>alla predetta procedura;</w:t>
      </w:r>
    </w:p>
    <w:p w:rsidR="00294944" w:rsidRPr="00FE5FBD" w:rsidRDefault="00294944" w:rsidP="00A90A3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E5FBD">
        <w:rPr>
          <w:rFonts w:cstheme="minorHAnsi"/>
        </w:rPr>
        <w:t>il presente Avviso pubblico non vincola in alcun modo la scrivente Amministrazione in</w:t>
      </w:r>
      <w:r w:rsidR="00FE5FBD" w:rsidRPr="00FE5FBD">
        <w:rPr>
          <w:rFonts w:cstheme="minorHAnsi"/>
        </w:rPr>
        <w:t xml:space="preserve"> </w:t>
      </w:r>
      <w:r w:rsidRPr="00FE5FBD">
        <w:rPr>
          <w:rFonts w:cstheme="minorHAnsi"/>
        </w:rPr>
        <w:t xml:space="preserve">ordine all’esperimento di tale procedura, restando di esclusiva titolarità del Comune di </w:t>
      </w:r>
      <w:r w:rsidR="00896DCF" w:rsidRPr="00FE5FBD">
        <w:rPr>
          <w:rFonts w:cstheme="minorHAnsi"/>
        </w:rPr>
        <w:t xml:space="preserve"> Genova </w:t>
      </w:r>
      <w:r w:rsidRPr="00FE5FBD">
        <w:rPr>
          <w:rFonts w:cstheme="minorHAnsi"/>
        </w:rPr>
        <w:t xml:space="preserve"> la</w:t>
      </w:r>
      <w:r w:rsidR="00896DCF" w:rsidRPr="00FE5FBD">
        <w:rPr>
          <w:rFonts w:cstheme="minorHAnsi"/>
        </w:rPr>
        <w:t xml:space="preserve"> </w:t>
      </w:r>
      <w:r w:rsidRPr="00FE5FBD">
        <w:rPr>
          <w:rFonts w:cstheme="minorHAnsi"/>
        </w:rPr>
        <w:t>decisione in ordine al suo esperimento. Si specifica altresì che il presente Avviso pubblico non costituisce</w:t>
      </w:r>
      <w:r w:rsidR="003470AC" w:rsidRPr="00FE5FBD">
        <w:rPr>
          <w:rFonts w:cstheme="minorHAnsi"/>
        </w:rPr>
        <w:t xml:space="preserve"> </w:t>
      </w:r>
      <w:r w:rsidRPr="00FE5FBD">
        <w:rPr>
          <w:rFonts w:cstheme="minorHAnsi"/>
        </w:rPr>
        <w:t>proposta contrattuale;</w:t>
      </w:r>
    </w:p>
    <w:p w:rsidR="00294944" w:rsidRPr="00060181" w:rsidRDefault="00294944" w:rsidP="0006018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>gli operatori del mercato interessati a partecipare alla procedura di affidamento di detto servizio,</w:t>
      </w:r>
    </w:p>
    <w:p w:rsidR="00294944" w:rsidRPr="00060181" w:rsidRDefault="00294944" w:rsidP="0006018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>dovranno far pervenire la propria manifestazione d’interesse secondo le modalità ed entro i termini</w:t>
      </w:r>
    </w:p>
    <w:p w:rsidR="00294944" w:rsidRPr="00060181" w:rsidRDefault="00294944" w:rsidP="0006018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>previsti dal paragrafo “Modalità di presentazione delle manifestazioni d’interesse” del presente Avviso</w:t>
      </w:r>
      <w:r w:rsidR="003470AC" w:rsidRPr="00060181">
        <w:rPr>
          <w:rFonts w:cstheme="minorHAnsi"/>
        </w:rPr>
        <w:t xml:space="preserve"> </w:t>
      </w:r>
      <w:r w:rsidRPr="00060181">
        <w:rPr>
          <w:rFonts w:cstheme="minorHAnsi"/>
        </w:rPr>
        <w:t>pubblico.</w:t>
      </w:r>
    </w:p>
    <w:p w:rsidR="003470AC" w:rsidRPr="00060181" w:rsidRDefault="003470AC" w:rsidP="0006018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94944" w:rsidRPr="00060181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>Si forniscono le seguenti informazioni in ordine al servizio da affidare:</w:t>
      </w:r>
    </w:p>
    <w:p w:rsidR="00F76BCA" w:rsidRPr="00060181" w:rsidRDefault="00F76BCA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94944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060181">
        <w:rPr>
          <w:rFonts w:cstheme="minorHAnsi"/>
          <w:b/>
          <w:bCs/>
        </w:rPr>
        <w:t>Amministrazione aggiudicatrice</w:t>
      </w:r>
    </w:p>
    <w:p w:rsidR="00060181" w:rsidRPr="00060181" w:rsidRDefault="00060181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294944" w:rsidRPr="00060181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 xml:space="preserve">Comune di </w:t>
      </w:r>
      <w:r w:rsidR="00F76BCA" w:rsidRPr="00060181">
        <w:rPr>
          <w:rFonts w:cstheme="minorHAnsi"/>
        </w:rPr>
        <w:t xml:space="preserve">Genova </w:t>
      </w:r>
      <w:r w:rsidRPr="00060181">
        <w:rPr>
          <w:rFonts w:cstheme="minorHAnsi"/>
        </w:rPr>
        <w:t xml:space="preserve">con sede legale in </w:t>
      </w:r>
      <w:r w:rsidR="00896DCF">
        <w:rPr>
          <w:rFonts w:cstheme="minorHAnsi"/>
        </w:rPr>
        <w:t>Via Garibal</w:t>
      </w:r>
      <w:r w:rsidR="00F76BCA" w:rsidRPr="00060181">
        <w:rPr>
          <w:rFonts w:cstheme="minorHAnsi"/>
        </w:rPr>
        <w:t>di, 9</w:t>
      </w:r>
      <w:r w:rsidRPr="00060181">
        <w:rPr>
          <w:rFonts w:cstheme="minorHAnsi"/>
        </w:rPr>
        <w:t xml:space="preserve"> – </w:t>
      </w:r>
      <w:r w:rsidR="00F76BCA" w:rsidRPr="00060181">
        <w:rPr>
          <w:rFonts w:cstheme="minorHAnsi"/>
        </w:rPr>
        <w:t xml:space="preserve">16124 Genova </w:t>
      </w:r>
    </w:p>
    <w:p w:rsidR="00294944" w:rsidRPr="00060181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 xml:space="preserve">Direzione di riferimento: Direzione Sistemi Informativi </w:t>
      </w:r>
    </w:p>
    <w:p w:rsidR="002B79CD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E5FBD">
        <w:rPr>
          <w:rFonts w:cstheme="minorHAnsi"/>
        </w:rPr>
        <w:t>PEC:</w:t>
      </w:r>
      <w:r w:rsidRPr="00060181">
        <w:rPr>
          <w:rFonts w:cstheme="minorHAnsi"/>
        </w:rPr>
        <w:t xml:space="preserve"> </w:t>
      </w:r>
      <w:hyperlink r:id="rId5" w:history="1">
        <w:r w:rsidR="00FE5FBD" w:rsidRPr="00C1135C">
          <w:rPr>
            <w:rStyle w:val="Collegamentoipertestuale"/>
            <w:rFonts w:cstheme="minorHAnsi"/>
          </w:rPr>
          <w:t>informaticaamm.necomge@postecert.it</w:t>
        </w:r>
      </w:hyperlink>
    </w:p>
    <w:p w:rsidR="00FE5FBD" w:rsidRDefault="00FE5FBD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94944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060181">
        <w:rPr>
          <w:rFonts w:cstheme="minorHAnsi"/>
          <w:b/>
          <w:bCs/>
        </w:rPr>
        <w:t>Responsabile del procedimento</w:t>
      </w:r>
    </w:p>
    <w:p w:rsidR="00060181" w:rsidRPr="00060181" w:rsidRDefault="00060181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060181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 xml:space="preserve">Ai sensi dell’art. 31 del </w:t>
      </w:r>
      <w:proofErr w:type="spellStart"/>
      <w:r w:rsidRPr="00060181">
        <w:rPr>
          <w:rFonts w:cstheme="minorHAnsi"/>
        </w:rPr>
        <w:t>D.Lgs.</w:t>
      </w:r>
      <w:proofErr w:type="spellEnd"/>
      <w:r w:rsidRPr="00060181">
        <w:rPr>
          <w:rFonts w:cstheme="minorHAnsi"/>
        </w:rPr>
        <w:t xml:space="preserve"> 50/2016 il </w:t>
      </w:r>
      <w:r w:rsidRPr="00FE5FBD">
        <w:rPr>
          <w:rFonts w:cstheme="minorHAnsi"/>
        </w:rPr>
        <w:t>Responsabile Unico del Procedi</w:t>
      </w:r>
      <w:r w:rsidR="00060181" w:rsidRPr="00FE5FBD">
        <w:rPr>
          <w:rFonts w:cstheme="minorHAnsi"/>
        </w:rPr>
        <w:t xml:space="preserve">mento è </w:t>
      </w:r>
      <w:r w:rsidR="002B79CD" w:rsidRPr="00FE5FBD">
        <w:rPr>
          <w:rFonts w:cstheme="minorHAnsi"/>
        </w:rPr>
        <w:t>Il Dr.</w:t>
      </w:r>
      <w:r w:rsidR="002B79CD">
        <w:rPr>
          <w:rFonts w:cstheme="minorHAnsi"/>
        </w:rPr>
        <w:t xml:space="preserve"> Francesco Saverio Colloca</w:t>
      </w:r>
    </w:p>
    <w:p w:rsidR="002B79CD" w:rsidRPr="00060181" w:rsidRDefault="002B79CD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94944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060181">
        <w:rPr>
          <w:rFonts w:cstheme="minorHAnsi"/>
          <w:b/>
          <w:bCs/>
        </w:rPr>
        <w:t>Oggetto del servizio</w:t>
      </w:r>
    </w:p>
    <w:p w:rsidR="00060181" w:rsidRPr="00060181" w:rsidRDefault="00060181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294944" w:rsidRPr="00060181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 xml:space="preserve">Il servizio richiesto deve garantire al Comune di </w:t>
      </w:r>
      <w:r w:rsidR="00060181">
        <w:rPr>
          <w:rFonts w:cstheme="minorHAnsi"/>
        </w:rPr>
        <w:t xml:space="preserve">Genova </w:t>
      </w:r>
      <w:r w:rsidRPr="00060181">
        <w:rPr>
          <w:rFonts w:cstheme="minorHAnsi"/>
        </w:rPr>
        <w:t xml:space="preserve"> la possibilità di accedere a informazioni e a strumenti</w:t>
      </w:r>
      <w:r w:rsidR="00896DCF">
        <w:rPr>
          <w:rFonts w:cstheme="minorHAnsi"/>
        </w:rPr>
        <w:t xml:space="preserve"> </w:t>
      </w:r>
      <w:r w:rsidRPr="00060181">
        <w:rPr>
          <w:rFonts w:cstheme="minorHAnsi"/>
        </w:rPr>
        <w:t xml:space="preserve">di analisi e valutazione </w:t>
      </w:r>
      <w:r w:rsidR="00F166F2" w:rsidRPr="00F166F2">
        <w:rPr>
          <w:rFonts w:cstheme="minorHAnsi"/>
        </w:rPr>
        <w:t>per la definizione di strategie ICT</w:t>
      </w:r>
      <w:r w:rsidR="00F166F2" w:rsidRPr="00060181">
        <w:rPr>
          <w:rFonts w:cstheme="minorHAnsi"/>
        </w:rPr>
        <w:t xml:space="preserve"> </w:t>
      </w:r>
      <w:r w:rsidRPr="00060181">
        <w:rPr>
          <w:rFonts w:cstheme="minorHAnsi"/>
        </w:rPr>
        <w:t>che siano in grado di fornire indicazioni:</w:t>
      </w:r>
    </w:p>
    <w:p w:rsidR="002B79CD" w:rsidRDefault="00294944" w:rsidP="00AF53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79CD">
        <w:rPr>
          <w:rFonts w:cstheme="minorHAnsi"/>
        </w:rPr>
        <w:t>sulle evoluzioni delle tecnolo</w:t>
      </w:r>
      <w:r w:rsidR="002B79CD">
        <w:rPr>
          <w:rFonts w:cstheme="minorHAnsi"/>
        </w:rPr>
        <w:t>gie del mercato e dei fornitori;</w:t>
      </w:r>
    </w:p>
    <w:p w:rsidR="00294944" w:rsidRPr="002B79CD" w:rsidRDefault="00294944" w:rsidP="00AF53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79CD">
        <w:rPr>
          <w:rFonts w:cstheme="minorHAnsi"/>
        </w:rPr>
        <w:t>su come i cambiamenti dovuti all’introduzione di tecnologie digitali abbiano impatto sulla propria</w:t>
      </w:r>
    </w:p>
    <w:p w:rsidR="00294944" w:rsidRPr="00060181" w:rsidRDefault="00294944" w:rsidP="0006018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 xml:space="preserve">organizzazione e sui propri processi di </w:t>
      </w:r>
      <w:proofErr w:type="spellStart"/>
      <w:r w:rsidRPr="00060181">
        <w:rPr>
          <w:rFonts w:cstheme="minorHAnsi"/>
          <w:i/>
          <w:iCs/>
        </w:rPr>
        <w:t>procurement</w:t>
      </w:r>
      <w:proofErr w:type="spellEnd"/>
      <w:r w:rsidRPr="00060181">
        <w:rPr>
          <w:rFonts w:cstheme="minorHAnsi"/>
        </w:rPr>
        <w:t>;</w:t>
      </w:r>
    </w:p>
    <w:p w:rsidR="00294944" w:rsidRPr="00896DCF" w:rsidRDefault="00294944" w:rsidP="0006018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96DCF">
        <w:rPr>
          <w:rFonts w:cstheme="minorHAnsi"/>
        </w:rPr>
        <w:t xml:space="preserve">sui </w:t>
      </w:r>
      <w:r w:rsidRPr="00896DCF">
        <w:rPr>
          <w:rFonts w:cstheme="minorHAnsi"/>
          <w:i/>
          <w:iCs/>
        </w:rPr>
        <w:t xml:space="preserve">trend </w:t>
      </w:r>
      <w:r w:rsidRPr="00896DCF">
        <w:rPr>
          <w:rFonts w:cstheme="minorHAnsi"/>
        </w:rPr>
        <w:t>di mercato, i prezzi, le tariffe professionali nonché per conoscere le migliori indicazioni sulle</w:t>
      </w:r>
      <w:r w:rsidR="00896DCF" w:rsidRPr="00896DCF">
        <w:rPr>
          <w:rFonts w:cstheme="minorHAnsi"/>
        </w:rPr>
        <w:t xml:space="preserve"> </w:t>
      </w:r>
      <w:r w:rsidRPr="00896DCF">
        <w:rPr>
          <w:rFonts w:cstheme="minorHAnsi"/>
        </w:rPr>
        <w:t>clausole contrattuali per le acquisizioni di beni/servizi ICT;</w:t>
      </w:r>
    </w:p>
    <w:p w:rsidR="00294944" w:rsidRPr="00060181" w:rsidRDefault="00294944" w:rsidP="0006018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>su come migliorare la gestione dei cambiamenti organizzativi, ottimizzare l’uso delle risorse</w:t>
      </w:r>
    </w:p>
    <w:p w:rsidR="00294944" w:rsidRDefault="00294944" w:rsidP="0006018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>tecnologiche e ridurre il rischio di obsolescenza degli investimenti ICT;</w:t>
      </w:r>
    </w:p>
    <w:p w:rsidR="00060181" w:rsidRPr="00060181" w:rsidRDefault="00060181" w:rsidP="0006018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94944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lastRenderedPageBreak/>
        <w:t>Il servizio richiesto dovrà pertanto garantire:</w:t>
      </w:r>
    </w:p>
    <w:p w:rsidR="00060181" w:rsidRPr="00060181" w:rsidRDefault="00060181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94944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>1. l’accesso:</w:t>
      </w:r>
    </w:p>
    <w:p w:rsidR="00060181" w:rsidRPr="00060181" w:rsidRDefault="00060181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94944" w:rsidRPr="00B82E22" w:rsidRDefault="00294944" w:rsidP="00B82E2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82E22">
        <w:rPr>
          <w:rFonts w:cstheme="minorHAnsi"/>
        </w:rPr>
        <w:t xml:space="preserve">alla ricerca tecnica ICT tramite accesso a un portale web, attraverso n. 2 (due) utenze </w:t>
      </w:r>
      <w:r w:rsidRPr="00B82E22">
        <w:rPr>
          <w:rFonts w:cstheme="minorHAnsi"/>
          <w:i/>
          <w:iCs/>
        </w:rPr>
        <w:t>online</w:t>
      </w:r>
      <w:r w:rsidRPr="00B82E22">
        <w:rPr>
          <w:rFonts w:cstheme="minorHAnsi"/>
        </w:rPr>
        <w:t>;</w:t>
      </w:r>
    </w:p>
    <w:p w:rsidR="00294944" w:rsidRPr="00B82E22" w:rsidRDefault="00294944" w:rsidP="00B82E2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82E22">
        <w:rPr>
          <w:rFonts w:cstheme="minorHAnsi"/>
        </w:rPr>
        <w:t>al confronto tra prezzi di mercato sia a livello nazionale sia internazionale;</w:t>
      </w:r>
    </w:p>
    <w:p w:rsidR="00294944" w:rsidRPr="00B82E22" w:rsidRDefault="00294944" w:rsidP="00B82E2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82E22">
        <w:rPr>
          <w:rFonts w:cstheme="minorHAnsi"/>
        </w:rPr>
        <w:t>a comparazioni di prodotti hardware, software e servizi articolate su più dimensioni;</w:t>
      </w:r>
    </w:p>
    <w:p w:rsidR="00294944" w:rsidRPr="00B82E22" w:rsidRDefault="00294944" w:rsidP="00B82E2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82E22">
        <w:rPr>
          <w:rFonts w:cstheme="minorHAnsi"/>
        </w:rPr>
        <w:t>ad analisi comparative di specifici prodotti;</w:t>
      </w:r>
    </w:p>
    <w:p w:rsidR="00294944" w:rsidRPr="00B82E22" w:rsidRDefault="00294944" w:rsidP="00B82E2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82E22">
        <w:rPr>
          <w:rFonts w:cstheme="minorHAnsi"/>
        </w:rPr>
        <w:t xml:space="preserve">a linee guida e </w:t>
      </w:r>
      <w:r w:rsidRPr="00B82E22">
        <w:rPr>
          <w:rFonts w:cstheme="minorHAnsi"/>
          <w:i/>
          <w:iCs/>
        </w:rPr>
        <w:t xml:space="preserve">best </w:t>
      </w:r>
      <w:proofErr w:type="spellStart"/>
      <w:r w:rsidRPr="00B82E22">
        <w:rPr>
          <w:rFonts w:cstheme="minorHAnsi"/>
          <w:i/>
          <w:iCs/>
        </w:rPr>
        <w:t>practices</w:t>
      </w:r>
      <w:proofErr w:type="spellEnd"/>
      <w:r w:rsidRPr="00B82E22">
        <w:rPr>
          <w:rFonts w:cstheme="minorHAnsi"/>
          <w:i/>
          <w:iCs/>
        </w:rPr>
        <w:t xml:space="preserve"> </w:t>
      </w:r>
      <w:r w:rsidRPr="00B82E22">
        <w:rPr>
          <w:rFonts w:cstheme="minorHAnsi"/>
        </w:rPr>
        <w:t>per l’esecuzione di progetti IT;</w:t>
      </w:r>
    </w:p>
    <w:p w:rsidR="00294944" w:rsidRPr="00B82E22" w:rsidRDefault="00294944" w:rsidP="00B82E2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82E22">
        <w:rPr>
          <w:rFonts w:cstheme="minorHAnsi"/>
        </w:rPr>
        <w:t>a valutazioni del ciclo di vita delle tecnologie (</w:t>
      </w:r>
      <w:r w:rsidRPr="00B82E22">
        <w:rPr>
          <w:rFonts w:cstheme="minorHAnsi"/>
          <w:i/>
          <w:iCs/>
        </w:rPr>
        <w:t xml:space="preserve">trend </w:t>
      </w:r>
      <w:r w:rsidRPr="00B82E22">
        <w:rPr>
          <w:rFonts w:cstheme="minorHAnsi"/>
        </w:rPr>
        <w:t>tecnologici);</w:t>
      </w:r>
    </w:p>
    <w:p w:rsidR="00294944" w:rsidRPr="00B82E22" w:rsidRDefault="00294944" w:rsidP="00B82E2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82E22">
        <w:rPr>
          <w:rFonts w:cstheme="minorHAnsi"/>
        </w:rPr>
        <w:t>a ricerche inerenti anche allo specifico mercato ICT della PA italiana ed europea;</w:t>
      </w:r>
    </w:p>
    <w:p w:rsidR="00060181" w:rsidRPr="00060181" w:rsidRDefault="00060181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94944" w:rsidRPr="00FE5FBD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E5FBD">
        <w:rPr>
          <w:rFonts w:cstheme="minorHAnsi"/>
        </w:rPr>
        <w:t>2. i seguenti servizi aggiuntivi:</w:t>
      </w:r>
    </w:p>
    <w:p w:rsidR="00060181" w:rsidRPr="00FE5FBD" w:rsidRDefault="00060181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94944" w:rsidRPr="00FE5FBD" w:rsidRDefault="00294944" w:rsidP="00B82E2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E5FBD">
        <w:rPr>
          <w:rFonts w:cstheme="minorHAnsi"/>
        </w:rPr>
        <w:t>la disponibilità di un gruppo di analisti dedicati alla ricerca</w:t>
      </w:r>
      <w:r w:rsidR="00FE5FBD">
        <w:rPr>
          <w:rFonts w:cstheme="minorHAnsi"/>
        </w:rPr>
        <w:t xml:space="preserve"> di mercato</w:t>
      </w:r>
      <w:r w:rsidRPr="00FE5FBD">
        <w:rPr>
          <w:rFonts w:cstheme="minorHAnsi"/>
        </w:rPr>
        <w:t>;</w:t>
      </w:r>
    </w:p>
    <w:p w:rsidR="00294944" w:rsidRPr="00FE5FBD" w:rsidRDefault="00294944" w:rsidP="00B82E2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E5FBD">
        <w:rPr>
          <w:rFonts w:cstheme="minorHAnsi"/>
        </w:rPr>
        <w:t>l’analisi e la revisione di clausole contrattuali inerenti beni/servizi ICT;</w:t>
      </w:r>
    </w:p>
    <w:p w:rsidR="00294944" w:rsidRPr="00FE5FBD" w:rsidRDefault="00294944" w:rsidP="00B82E2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E5FBD">
        <w:rPr>
          <w:rFonts w:cstheme="minorHAnsi"/>
        </w:rPr>
        <w:t xml:space="preserve">l’erogazione di </w:t>
      </w:r>
      <w:proofErr w:type="spellStart"/>
      <w:r w:rsidRPr="00FE5FBD">
        <w:rPr>
          <w:rFonts w:cstheme="minorHAnsi"/>
          <w:i/>
          <w:iCs/>
        </w:rPr>
        <w:t>webinar</w:t>
      </w:r>
      <w:proofErr w:type="spellEnd"/>
      <w:r w:rsidRPr="00FE5FBD">
        <w:rPr>
          <w:rFonts w:cstheme="minorHAnsi"/>
          <w:i/>
          <w:iCs/>
        </w:rPr>
        <w:t xml:space="preserve"> </w:t>
      </w:r>
      <w:r w:rsidRPr="00FE5FBD">
        <w:rPr>
          <w:rFonts w:cstheme="minorHAnsi"/>
        </w:rPr>
        <w:t>per la formazione al proprio personale;</w:t>
      </w:r>
    </w:p>
    <w:p w:rsidR="00294944" w:rsidRPr="00FE5FBD" w:rsidRDefault="00294944" w:rsidP="000531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E5FBD">
        <w:rPr>
          <w:rFonts w:cstheme="minorHAnsi"/>
        </w:rPr>
        <w:t>l’organizzazione di eventi interni ed esterni al Comune di</w:t>
      </w:r>
      <w:r w:rsidR="00FA7A13" w:rsidRPr="00FE5FBD">
        <w:rPr>
          <w:rFonts w:cstheme="minorHAnsi"/>
        </w:rPr>
        <w:t xml:space="preserve"> Genova </w:t>
      </w:r>
      <w:r w:rsidRPr="00FE5FBD">
        <w:rPr>
          <w:rFonts w:cstheme="minorHAnsi"/>
        </w:rPr>
        <w:t>.</w:t>
      </w:r>
    </w:p>
    <w:p w:rsidR="00B82E22" w:rsidRPr="00FE5FBD" w:rsidRDefault="00B82E22" w:rsidP="00B82E2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94944" w:rsidRPr="00FE5FBD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E5FBD">
        <w:rPr>
          <w:rFonts w:cstheme="minorHAnsi"/>
        </w:rPr>
        <w:t>Si precisa, in via generale, che le informazioni fornite dovranno essere attinenti a ricerche, attività e servizi</w:t>
      </w:r>
    </w:p>
    <w:p w:rsidR="00294944" w:rsidRPr="00FE5FBD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E5FBD">
        <w:rPr>
          <w:rFonts w:cstheme="minorHAnsi"/>
        </w:rPr>
        <w:t>attualmente disponibili sul mercato. I contenuti liberamente rintracciabili su testate giornalistiche o su</w:t>
      </w:r>
    </w:p>
    <w:p w:rsidR="00294944" w:rsidRPr="00FE5FBD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E5FBD">
        <w:rPr>
          <w:rFonts w:cstheme="minorHAnsi"/>
        </w:rPr>
        <w:t>motori di ricerca pubblici esulano dall’oggetto del servizio.</w:t>
      </w:r>
    </w:p>
    <w:p w:rsidR="00B82E22" w:rsidRPr="00FE5FBD" w:rsidRDefault="00B82E22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82E22" w:rsidRPr="008F2984" w:rsidRDefault="00FE5FBD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Considerato che il servizio di banca dati </w:t>
      </w:r>
      <w:r w:rsidR="008F2984">
        <w:rPr>
          <w:rFonts w:cstheme="minorHAnsi"/>
        </w:rPr>
        <w:t xml:space="preserve">verrà utilizzato dalla Direzione Sistemi Informativi del Comune di Genova anche a supporto della valutazione , dell’adozione ed acquisto di prodotti hardware e software, di servizi di gestione infrastrutture, di sviluppo applicazioni, di analisi banche dati, di sviluppo di  </w:t>
      </w:r>
      <w:proofErr w:type="spellStart"/>
      <w:r w:rsidR="008F2984" w:rsidRPr="008F2984">
        <w:rPr>
          <w:rFonts w:cstheme="minorHAnsi"/>
          <w:i/>
        </w:rPr>
        <w:t>bussiness</w:t>
      </w:r>
      <w:proofErr w:type="spellEnd"/>
      <w:r w:rsidR="008F2984" w:rsidRPr="008F2984">
        <w:rPr>
          <w:rFonts w:cstheme="minorHAnsi"/>
          <w:i/>
        </w:rPr>
        <w:t xml:space="preserve"> intelligence</w:t>
      </w:r>
      <w:r w:rsidR="008F2984">
        <w:rPr>
          <w:rFonts w:cstheme="minorHAnsi"/>
          <w:i/>
        </w:rPr>
        <w:t xml:space="preserve"> </w:t>
      </w:r>
      <w:r w:rsidR="008F2984">
        <w:rPr>
          <w:rFonts w:cstheme="minorHAnsi"/>
        </w:rPr>
        <w:t>e modelli statistici, gli operatori che erogano il servizio oggetto della manifestazione di interesse, a tutela dei principi di terzietà e indipendenza, non devono al contempo vendere nessuno dei suddetti prodotti e servizi, né sviluppare e pubblicare ricerche o studi ad hoc sponsorizzati da tali fornitori ICT.</w:t>
      </w:r>
    </w:p>
    <w:p w:rsidR="00AF68A6" w:rsidRPr="00060181" w:rsidRDefault="00AF68A6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94944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>Il fornitore del servizio dovrà inoltre dimostrare:</w:t>
      </w:r>
    </w:p>
    <w:p w:rsidR="00B82E22" w:rsidRPr="00060181" w:rsidRDefault="00B82E22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94944" w:rsidRPr="00B82E22" w:rsidRDefault="00294944" w:rsidP="007E191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iCs/>
        </w:rPr>
      </w:pPr>
      <w:r w:rsidRPr="00B82E22">
        <w:rPr>
          <w:rFonts w:cstheme="minorHAnsi"/>
        </w:rPr>
        <w:t xml:space="preserve">di disporre di una solida e comprovata base di clienti attivi, che esercitino le funzioni di </w:t>
      </w:r>
      <w:r w:rsidRPr="00B82E22">
        <w:rPr>
          <w:rFonts w:cstheme="minorHAnsi"/>
          <w:i/>
          <w:iCs/>
        </w:rPr>
        <w:t xml:space="preserve">CIO </w:t>
      </w:r>
      <w:r w:rsidRPr="00B82E22">
        <w:rPr>
          <w:rFonts w:cstheme="minorHAnsi"/>
        </w:rPr>
        <w:t>(</w:t>
      </w:r>
      <w:proofErr w:type="spellStart"/>
      <w:r w:rsidRPr="00B82E22">
        <w:rPr>
          <w:rFonts w:cstheme="minorHAnsi"/>
          <w:i/>
          <w:iCs/>
        </w:rPr>
        <w:t>Chief</w:t>
      </w:r>
      <w:proofErr w:type="spellEnd"/>
    </w:p>
    <w:p w:rsidR="00294944" w:rsidRPr="00B82E22" w:rsidRDefault="00294944" w:rsidP="007E191D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B82E22">
        <w:rPr>
          <w:rFonts w:cstheme="minorHAnsi"/>
          <w:i/>
          <w:iCs/>
        </w:rPr>
        <w:t xml:space="preserve">Information </w:t>
      </w:r>
      <w:proofErr w:type="spellStart"/>
      <w:r w:rsidRPr="00B82E22">
        <w:rPr>
          <w:rFonts w:cstheme="minorHAnsi"/>
          <w:i/>
          <w:iCs/>
        </w:rPr>
        <w:t>Officer</w:t>
      </w:r>
      <w:proofErr w:type="spellEnd"/>
      <w:r w:rsidRPr="00B82E22">
        <w:rPr>
          <w:rFonts w:cstheme="minorHAnsi"/>
        </w:rPr>
        <w:t>);</w:t>
      </w:r>
    </w:p>
    <w:p w:rsidR="00294944" w:rsidRPr="00B82E22" w:rsidRDefault="00294944" w:rsidP="007E191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B82E22">
        <w:rPr>
          <w:rFonts w:cstheme="minorHAnsi"/>
        </w:rPr>
        <w:t>che sussista un elevato grado di interazione tra gli analisti dipendenti del fornitore e la propria base</w:t>
      </w:r>
    </w:p>
    <w:p w:rsidR="00294944" w:rsidRDefault="00294944" w:rsidP="007E191D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B82E22">
        <w:rPr>
          <w:rFonts w:cstheme="minorHAnsi"/>
        </w:rPr>
        <w:t>di clienti attivi.</w:t>
      </w:r>
    </w:p>
    <w:p w:rsidR="00B82E22" w:rsidRPr="00B82E22" w:rsidRDefault="00B82E22" w:rsidP="00B82E2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94944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>L’operatore economico dovrà provare la copertura internazionale della propria attività di analisi.</w:t>
      </w:r>
    </w:p>
    <w:p w:rsidR="00B82E22" w:rsidRPr="00060181" w:rsidRDefault="00B82E22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94944" w:rsidRPr="00060181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>Si richiede ulteriormente che nell’ambito del predetto servizio sia garantito un supporto personalizzato</w:t>
      </w:r>
    </w:p>
    <w:p w:rsidR="00B82E22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>mediante l’assegnazione di un gruppo di esperti italiani ed internazionali che svolgano tale funzione a tempo</w:t>
      </w:r>
      <w:r w:rsidR="00AF68A6">
        <w:rPr>
          <w:rFonts w:cstheme="minorHAnsi"/>
        </w:rPr>
        <w:t xml:space="preserve"> </w:t>
      </w:r>
      <w:r w:rsidRPr="00060181">
        <w:rPr>
          <w:rFonts w:cstheme="minorHAnsi"/>
        </w:rPr>
        <w:t>pieno</w:t>
      </w:r>
      <w:r w:rsidR="008F2984">
        <w:rPr>
          <w:rFonts w:cstheme="minorHAnsi"/>
        </w:rPr>
        <w:t>.</w:t>
      </w:r>
    </w:p>
    <w:p w:rsidR="00B82E22" w:rsidRDefault="00B82E22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E191D" w:rsidRPr="00060181" w:rsidRDefault="007E191D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94944" w:rsidRPr="008F2984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8F2984">
        <w:rPr>
          <w:rFonts w:cstheme="minorHAnsi"/>
          <w:b/>
          <w:bCs/>
        </w:rPr>
        <w:t>Valore dell’affidamento e durata</w:t>
      </w:r>
    </w:p>
    <w:p w:rsidR="002B79CD" w:rsidRPr="008F2984" w:rsidRDefault="002B79CD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BC3533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8F2984">
        <w:rPr>
          <w:rFonts w:cstheme="minorHAnsi"/>
        </w:rPr>
        <w:t>Il corris</w:t>
      </w:r>
      <w:r w:rsidR="00B82E22" w:rsidRPr="008F2984">
        <w:rPr>
          <w:rFonts w:cstheme="minorHAnsi"/>
        </w:rPr>
        <w:t>pettivo</w:t>
      </w:r>
      <w:r w:rsidR="00A40757">
        <w:rPr>
          <w:rFonts w:cstheme="minorHAnsi"/>
        </w:rPr>
        <w:t xml:space="preserve"> massimo è stimato in € 39.500</w:t>
      </w:r>
      <w:r w:rsidR="00F73498" w:rsidRPr="008F2984">
        <w:rPr>
          <w:rFonts w:cstheme="minorHAnsi"/>
        </w:rPr>
        <w:t xml:space="preserve"> </w:t>
      </w:r>
      <w:r w:rsidRPr="008F2984">
        <w:rPr>
          <w:rFonts w:cstheme="minorHAnsi"/>
        </w:rPr>
        <w:t>per un periodo</w:t>
      </w:r>
      <w:r w:rsidR="00F73498" w:rsidRPr="008F2984">
        <w:rPr>
          <w:rFonts w:cstheme="minorHAnsi"/>
        </w:rPr>
        <w:t xml:space="preserve"> </w:t>
      </w:r>
      <w:r w:rsidR="00A40757">
        <w:rPr>
          <w:rFonts w:cstheme="minorHAnsi"/>
        </w:rPr>
        <w:t xml:space="preserve">di  dodici mesi dalla data di assegnazione </w:t>
      </w:r>
    </w:p>
    <w:p w:rsidR="00BC3533" w:rsidRDefault="00BC3533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BC3533" w:rsidRPr="008F2984" w:rsidRDefault="00BC3533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F73498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8F2984">
        <w:rPr>
          <w:rFonts w:cstheme="minorHAnsi"/>
          <w:b/>
          <w:bCs/>
        </w:rPr>
        <w:t>Requisiti di idoneità professionale</w:t>
      </w:r>
    </w:p>
    <w:p w:rsidR="00BC3533" w:rsidRPr="00060181" w:rsidRDefault="00BC3533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294944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>Iscrizione al Registro delle Imprese tenuto dalla CCIAA</w:t>
      </w:r>
      <w:r w:rsidR="00F73498">
        <w:rPr>
          <w:rFonts w:cstheme="minorHAnsi"/>
        </w:rPr>
        <w:t>.</w:t>
      </w:r>
    </w:p>
    <w:p w:rsidR="00A40757" w:rsidRDefault="00A40757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94944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060181">
        <w:rPr>
          <w:rFonts w:cstheme="minorHAnsi"/>
          <w:b/>
          <w:bCs/>
        </w:rPr>
        <w:t>Requisiti minimi di capacità economica/finanziaria</w:t>
      </w:r>
    </w:p>
    <w:p w:rsidR="00BC3533" w:rsidRPr="00060181" w:rsidRDefault="00BC3533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294944" w:rsidRPr="00060181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>Si richiedono i seguenti requisiti:</w:t>
      </w:r>
    </w:p>
    <w:p w:rsidR="00294944" w:rsidRPr="007E191D" w:rsidRDefault="00294944" w:rsidP="00F7349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E191D">
        <w:rPr>
          <w:rFonts w:cstheme="minorHAnsi"/>
        </w:rPr>
        <w:t>fatturato in Italia nel settore delle banche dati ICT e relativi servizi connessi nell’ultimo triennio (2015</w:t>
      </w:r>
      <w:r w:rsidR="007E191D">
        <w:rPr>
          <w:rFonts w:cstheme="minorHAnsi"/>
        </w:rPr>
        <w:t xml:space="preserve"> </w:t>
      </w:r>
      <w:r w:rsidRPr="007E191D">
        <w:rPr>
          <w:rFonts w:cstheme="minorHAnsi"/>
        </w:rPr>
        <w:t>-</w:t>
      </w:r>
      <w:r w:rsidR="007E191D" w:rsidRPr="007E191D">
        <w:rPr>
          <w:rFonts w:cstheme="minorHAnsi"/>
        </w:rPr>
        <w:t xml:space="preserve"> </w:t>
      </w:r>
      <w:r w:rsidR="002B79CD">
        <w:rPr>
          <w:rFonts w:cstheme="minorHAnsi"/>
        </w:rPr>
        <w:t>2017): uguale o superiore a 1</w:t>
      </w:r>
      <w:r w:rsidRPr="007E191D">
        <w:rPr>
          <w:rFonts w:cstheme="minorHAnsi"/>
        </w:rPr>
        <w:t>00.000,00 € (</w:t>
      </w:r>
      <w:proofErr w:type="spellStart"/>
      <w:r w:rsidRPr="007E191D">
        <w:rPr>
          <w:rFonts w:cstheme="minorHAnsi"/>
        </w:rPr>
        <w:t>diconsi</w:t>
      </w:r>
      <w:proofErr w:type="spellEnd"/>
      <w:r w:rsidRPr="007E191D">
        <w:rPr>
          <w:rFonts w:cstheme="minorHAnsi"/>
        </w:rPr>
        <w:t xml:space="preserve"> Euro </w:t>
      </w:r>
      <w:r w:rsidR="002B79CD">
        <w:rPr>
          <w:rFonts w:cstheme="minorHAnsi"/>
        </w:rPr>
        <w:t>cento</w:t>
      </w:r>
      <w:r w:rsidRPr="007E191D">
        <w:rPr>
          <w:rFonts w:cstheme="minorHAnsi"/>
        </w:rPr>
        <w:t>mila/00)</w:t>
      </w:r>
      <w:r w:rsidR="00F73498" w:rsidRPr="007E191D">
        <w:rPr>
          <w:rFonts w:cstheme="minorHAnsi"/>
        </w:rPr>
        <w:t>.</w:t>
      </w:r>
    </w:p>
    <w:p w:rsidR="00F73498" w:rsidRPr="00F73498" w:rsidRDefault="00F73498" w:rsidP="00F7349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94944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060181">
        <w:rPr>
          <w:rFonts w:cstheme="minorHAnsi"/>
          <w:b/>
          <w:bCs/>
        </w:rPr>
        <w:t>Capacità tecniche e professionali richieste ai fini della partecipazione</w:t>
      </w:r>
    </w:p>
    <w:p w:rsidR="00BC3533" w:rsidRPr="00060181" w:rsidRDefault="00BC3533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294944" w:rsidRPr="00060181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>Esecuzione di non meno di due contratti aventi per oggetto prestazioni analoghe a quelle oggetto del</w:t>
      </w:r>
    </w:p>
    <w:p w:rsidR="00294944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>presente avviso per conto di Pubbliche Amministrazioni, per un importo complessivo al netto dell’I.V.A. di</w:t>
      </w:r>
      <w:r w:rsidR="007E191D">
        <w:rPr>
          <w:rFonts w:cstheme="minorHAnsi"/>
        </w:rPr>
        <w:t xml:space="preserve"> </w:t>
      </w:r>
      <w:r w:rsidRPr="00060181">
        <w:rPr>
          <w:rFonts w:cstheme="minorHAnsi"/>
        </w:rPr>
        <w:t xml:space="preserve">almeno € </w:t>
      </w:r>
      <w:r w:rsidR="002B79CD">
        <w:rPr>
          <w:rFonts w:cstheme="minorHAnsi"/>
        </w:rPr>
        <w:t>1</w:t>
      </w:r>
      <w:r w:rsidRPr="00060181">
        <w:rPr>
          <w:rFonts w:cstheme="minorHAnsi"/>
        </w:rPr>
        <w:t>00.000,00 tutti svolti con buon esito nell’ultimo triennio (2015-2017).</w:t>
      </w:r>
    </w:p>
    <w:p w:rsidR="00F73498" w:rsidRPr="00060181" w:rsidRDefault="00F73498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94944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060181">
        <w:rPr>
          <w:rFonts w:cstheme="minorHAnsi"/>
          <w:b/>
          <w:bCs/>
        </w:rPr>
        <w:t>Criterio di selezione degli operatori economici</w:t>
      </w:r>
    </w:p>
    <w:p w:rsidR="00BC3533" w:rsidRPr="00060181" w:rsidRDefault="00BC3533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294944" w:rsidRPr="00060181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 xml:space="preserve">Procedura negoziata senza previa pubblicazione del bando di gara, </w:t>
      </w:r>
      <w:r w:rsidRPr="009A4B5F">
        <w:rPr>
          <w:rFonts w:cstheme="minorHAnsi"/>
        </w:rPr>
        <w:t xml:space="preserve">ai sensi dell’art. 36 c. 2 lett. b) del D. </w:t>
      </w:r>
      <w:proofErr w:type="spellStart"/>
      <w:r w:rsidRPr="009A4B5F">
        <w:rPr>
          <w:rFonts w:cstheme="minorHAnsi"/>
        </w:rPr>
        <w:t>Lgs</w:t>
      </w:r>
      <w:proofErr w:type="spellEnd"/>
      <w:r w:rsidRPr="009A4B5F">
        <w:rPr>
          <w:rFonts w:cstheme="minorHAnsi"/>
        </w:rPr>
        <w:t>.</w:t>
      </w:r>
    </w:p>
    <w:p w:rsidR="00294944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>50/2016</w:t>
      </w:r>
      <w:r w:rsidR="00F73498">
        <w:rPr>
          <w:rFonts w:cstheme="minorHAnsi"/>
        </w:rPr>
        <w:t>.</w:t>
      </w:r>
    </w:p>
    <w:p w:rsidR="00F73498" w:rsidRPr="00060181" w:rsidRDefault="00F73498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94944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060181">
        <w:rPr>
          <w:rFonts w:cstheme="minorHAnsi"/>
          <w:b/>
          <w:bCs/>
        </w:rPr>
        <w:t>Numero minimo di operatori economici che saranno invitati alla procedura</w:t>
      </w:r>
    </w:p>
    <w:p w:rsidR="00BC3533" w:rsidRPr="00060181" w:rsidRDefault="00BC3533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294944" w:rsidRPr="00060181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C3533">
        <w:rPr>
          <w:rFonts w:cstheme="minorHAnsi"/>
        </w:rPr>
        <w:t>Cinque,</w:t>
      </w:r>
      <w:r w:rsidRPr="00060181">
        <w:rPr>
          <w:rFonts w:cstheme="minorHAnsi"/>
        </w:rPr>
        <w:t xml:space="preserve"> se esistenti, ai sensi dell’art. 36 c. 2 lett. b) del D. </w:t>
      </w:r>
      <w:proofErr w:type="spellStart"/>
      <w:r w:rsidRPr="00060181">
        <w:rPr>
          <w:rFonts w:cstheme="minorHAnsi"/>
        </w:rPr>
        <w:t>Lgs</w:t>
      </w:r>
      <w:proofErr w:type="spellEnd"/>
      <w:r w:rsidRPr="00060181">
        <w:rPr>
          <w:rFonts w:cstheme="minorHAnsi"/>
        </w:rPr>
        <w:t>. 50/2016. L’Amministrazione Comunale si</w:t>
      </w:r>
    </w:p>
    <w:p w:rsidR="00294944" w:rsidRPr="00060181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>riserva, in ogni caso, di procedere allo svolgimento della procedura negoziata senza previa pubblicazione del</w:t>
      </w:r>
      <w:r w:rsidR="007E191D">
        <w:rPr>
          <w:rFonts w:cstheme="minorHAnsi"/>
        </w:rPr>
        <w:t xml:space="preserve"> </w:t>
      </w:r>
      <w:r w:rsidRPr="00060181">
        <w:rPr>
          <w:rFonts w:cstheme="minorHAnsi"/>
        </w:rPr>
        <w:t>bando anche nel caso in cui pervenisse una sola manifestazione d’interesse da parte di un operatore</w:t>
      </w:r>
    </w:p>
    <w:p w:rsidR="00BC3533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>economico.</w:t>
      </w:r>
      <w:r w:rsidR="007E191D">
        <w:rPr>
          <w:rFonts w:cstheme="minorHAnsi"/>
        </w:rPr>
        <w:t xml:space="preserve">  </w:t>
      </w:r>
    </w:p>
    <w:p w:rsidR="00BC3533" w:rsidRDefault="00BC3533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94944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060181">
        <w:rPr>
          <w:rFonts w:cstheme="minorHAnsi"/>
          <w:b/>
          <w:bCs/>
        </w:rPr>
        <w:t>Criterio di selezione delle offerte</w:t>
      </w:r>
    </w:p>
    <w:p w:rsidR="002018BA" w:rsidRPr="00060181" w:rsidRDefault="002018BA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294944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18BA">
        <w:rPr>
          <w:rFonts w:cstheme="minorHAnsi"/>
        </w:rPr>
        <w:t>Criterio del prezzo più basso</w:t>
      </w:r>
      <w:r w:rsidR="00F73498" w:rsidRPr="002018BA">
        <w:rPr>
          <w:rFonts w:cstheme="minorHAnsi"/>
        </w:rPr>
        <w:t>.</w:t>
      </w:r>
    </w:p>
    <w:p w:rsidR="00F73498" w:rsidRPr="00060181" w:rsidRDefault="00F73498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C2FD1" w:rsidRDefault="004C2FD1" w:rsidP="004C2F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4C2FD1">
        <w:rPr>
          <w:rFonts w:cstheme="minorHAnsi"/>
          <w:b/>
          <w:bCs/>
        </w:rPr>
        <w:t>Modalità di presentazione delle manifestazioni d’interesse</w:t>
      </w:r>
    </w:p>
    <w:p w:rsidR="002018BA" w:rsidRPr="004C2FD1" w:rsidRDefault="002018BA" w:rsidP="004C2F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4C2FD1" w:rsidRPr="004C2FD1" w:rsidRDefault="004C2FD1" w:rsidP="004C2FD1">
      <w:pPr>
        <w:autoSpaceDE w:val="0"/>
        <w:autoSpaceDN w:val="0"/>
        <w:adjustRightInd w:val="0"/>
        <w:spacing w:after="0" w:line="240" w:lineRule="auto"/>
        <w:jc w:val="both"/>
      </w:pPr>
      <w:r w:rsidRPr="004C2FD1">
        <w:t xml:space="preserve">Gli interessati potranno inoltrare la propria manifestazione di interesse compilando il relativo modulo in allegato al presente avviso. </w:t>
      </w:r>
    </w:p>
    <w:p w:rsidR="004C2FD1" w:rsidRPr="004C2FD1" w:rsidRDefault="004C2FD1" w:rsidP="004C2FD1">
      <w:pPr>
        <w:autoSpaceDE w:val="0"/>
        <w:autoSpaceDN w:val="0"/>
        <w:adjustRightInd w:val="0"/>
        <w:spacing w:after="0" w:line="240" w:lineRule="auto"/>
        <w:jc w:val="both"/>
      </w:pPr>
    </w:p>
    <w:p w:rsidR="004C2FD1" w:rsidRDefault="004C2FD1" w:rsidP="004C2FD1">
      <w:pPr>
        <w:autoSpaceDE w:val="0"/>
        <w:autoSpaceDN w:val="0"/>
        <w:adjustRightInd w:val="0"/>
        <w:spacing w:after="0" w:line="240" w:lineRule="auto"/>
        <w:jc w:val="both"/>
      </w:pPr>
      <w:r w:rsidRPr="004C2FD1">
        <w:t xml:space="preserve">Tale modulo dovrà essere </w:t>
      </w:r>
      <w:r w:rsidR="002018BA">
        <w:t xml:space="preserve">trasmesso </w:t>
      </w:r>
      <w:r w:rsidRPr="004C2FD1">
        <w:rPr>
          <w:rFonts w:cstheme="minorHAnsi"/>
        </w:rPr>
        <w:t xml:space="preserve"> all’indirizzo </w:t>
      </w:r>
      <w:r w:rsidRPr="002018BA">
        <w:rPr>
          <w:rFonts w:cstheme="minorHAnsi"/>
        </w:rPr>
        <w:t xml:space="preserve">PEC </w:t>
      </w:r>
      <w:r w:rsidR="002018BA" w:rsidRPr="002018BA">
        <w:rPr>
          <w:rFonts w:cstheme="minorHAnsi"/>
        </w:rPr>
        <w:t xml:space="preserve">  </w:t>
      </w:r>
      <w:hyperlink r:id="rId6" w:history="1">
        <w:r w:rsidR="002018BA" w:rsidRPr="002018BA">
          <w:rPr>
            <w:rStyle w:val="Collegamentoipertestuale"/>
            <w:rFonts w:cstheme="minorHAnsi"/>
          </w:rPr>
          <w:t>informaticaamm.necomge@postecert.it</w:t>
        </w:r>
      </w:hyperlink>
      <w:r w:rsidR="002018BA">
        <w:rPr>
          <w:rFonts w:cstheme="minorHAnsi"/>
        </w:rPr>
        <w:t xml:space="preserve"> </w:t>
      </w:r>
      <w:r w:rsidRPr="004C2FD1">
        <w:rPr>
          <w:rFonts w:cstheme="minorHAnsi"/>
        </w:rPr>
        <w:t>un messaggio di posta elettronica certificata recante nell’oggetto l’indicazione</w:t>
      </w:r>
      <w:r w:rsidR="007E191D">
        <w:rPr>
          <w:rFonts w:cstheme="minorHAnsi"/>
        </w:rPr>
        <w:t xml:space="preserve"> </w:t>
      </w:r>
      <w:r w:rsidRPr="004C2FD1">
        <w:t xml:space="preserve">“Manifestazione d’interesse per il servizio </w:t>
      </w:r>
      <w:r w:rsidR="002B79CD">
        <w:t xml:space="preserve">di </w:t>
      </w:r>
      <w:r w:rsidR="002B79CD" w:rsidRPr="002018BA">
        <w:t>“</w:t>
      </w:r>
      <w:r w:rsidR="007E191D" w:rsidRPr="002018BA">
        <w:rPr>
          <w:rFonts w:cstheme="minorHAnsi"/>
          <w:b/>
          <w:bCs/>
        </w:rPr>
        <w:t>Accesso a banche dati e a servizi complementari per la definizione di strategie di acquisto in ambito ICT</w:t>
      </w:r>
      <w:r w:rsidR="002018BA">
        <w:t>”</w:t>
      </w:r>
    </w:p>
    <w:p w:rsidR="002018BA" w:rsidRDefault="002018BA" w:rsidP="004C2FD1">
      <w:pPr>
        <w:autoSpaceDE w:val="0"/>
        <w:autoSpaceDN w:val="0"/>
        <w:adjustRightInd w:val="0"/>
        <w:spacing w:after="0" w:line="240" w:lineRule="auto"/>
        <w:jc w:val="both"/>
      </w:pPr>
    </w:p>
    <w:p w:rsidR="002018BA" w:rsidRPr="002018BA" w:rsidRDefault="002018BA" w:rsidP="004C2FD1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9A4B5F">
        <w:rPr>
          <w:b/>
        </w:rPr>
        <w:t>entro e n</w:t>
      </w:r>
      <w:r w:rsidR="009A4B5F" w:rsidRPr="009A4B5F">
        <w:rPr>
          <w:b/>
        </w:rPr>
        <w:t>on oltre le ore 12 del giorno 27</w:t>
      </w:r>
      <w:r w:rsidRPr="009A4B5F">
        <w:rPr>
          <w:b/>
        </w:rPr>
        <w:t xml:space="preserve"> Novembre 2018</w:t>
      </w:r>
      <w:r w:rsidR="009A4B5F" w:rsidRPr="009A4B5F">
        <w:rPr>
          <w:b/>
        </w:rPr>
        <w:t>.</w:t>
      </w:r>
    </w:p>
    <w:p w:rsidR="004C2FD1" w:rsidRPr="004C2FD1" w:rsidRDefault="004C2FD1" w:rsidP="004C2F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C2FD1" w:rsidRPr="004C2FD1" w:rsidRDefault="004C2FD1" w:rsidP="004C2F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2FD1">
        <w:rPr>
          <w:rFonts w:cstheme="minorHAnsi"/>
        </w:rPr>
        <w:t>A tale messaggio di Posta Elettronica Certificata dovrà essere allegato l’apposito modulo (Allegato 1 al</w:t>
      </w:r>
    </w:p>
    <w:p w:rsidR="004C2FD1" w:rsidRPr="004C2FD1" w:rsidRDefault="004C2FD1" w:rsidP="004C2F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2FD1">
        <w:rPr>
          <w:rFonts w:cstheme="minorHAnsi"/>
        </w:rPr>
        <w:t>presente Avviso pubblico) compilato in ogni sua parte e firmato digitalmente dal Legale rappresentante</w:t>
      </w:r>
    </w:p>
    <w:p w:rsidR="004C2FD1" w:rsidRPr="004C2FD1" w:rsidRDefault="004C2FD1" w:rsidP="004C2F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2FD1">
        <w:rPr>
          <w:rFonts w:cstheme="minorHAnsi"/>
        </w:rPr>
        <w:t>dell’operatore economico.</w:t>
      </w:r>
    </w:p>
    <w:p w:rsidR="004C2FD1" w:rsidRPr="004C2FD1" w:rsidRDefault="004C2FD1" w:rsidP="004C2F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C2FD1" w:rsidRPr="004C2FD1" w:rsidRDefault="004C2FD1" w:rsidP="004C2F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2FD1">
        <w:rPr>
          <w:rFonts w:cstheme="minorHAnsi"/>
        </w:rPr>
        <w:t>Si avvisa che non saranno prese in considerazione eventuali manifestazioni di interesse pervenute in data od</w:t>
      </w:r>
      <w:r w:rsidR="007E191D">
        <w:rPr>
          <w:rFonts w:cstheme="minorHAnsi"/>
        </w:rPr>
        <w:t xml:space="preserve"> </w:t>
      </w:r>
      <w:r w:rsidRPr="004C2FD1">
        <w:rPr>
          <w:rFonts w:cstheme="minorHAnsi"/>
        </w:rPr>
        <w:t>ora successiva al predetto termine ovvero con modalità diverse da quelle sopra indicate.</w:t>
      </w:r>
    </w:p>
    <w:p w:rsidR="004C2FD1" w:rsidRPr="004C2FD1" w:rsidRDefault="004C2FD1" w:rsidP="004C2F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2FD1">
        <w:rPr>
          <w:rFonts w:cstheme="minorHAnsi"/>
        </w:rPr>
        <w:t>La manifestazione di interesse non dovrà contenere alcuna indicazione economica relativa ai servizi oggetto</w:t>
      </w:r>
    </w:p>
    <w:p w:rsidR="00F73498" w:rsidRDefault="004C2FD1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2FD1">
        <w:rPr>
          <w:rFonts w:cstheme="minorHAnsi"/>
        </w:rPr>
        <w:t>del presente avviso.</w:t>
      </w:r>
    </w:p>
    <w:p w:rsidR="002018BA" w:rsidRDefault="002018BA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E191D" w:rsidRPr="00060181" w:rsidRDefault="007E191D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94944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060181">
        <w:rPr>
          <w:rFonts w:cstheme="minorHAnsi"/>
          <w:b/>
          <w:bCs/>
        </w:rPr>
        <w:t>Informazioni e chiarimenti</w:t>
      </w:r>
    </w:p>
    <w:p w:rsidR="002B79CD" w:rsidRPr="00060181" w:rsidRDefault="002B79CD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294944" w:rsidRPr="00060181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>Eventuali chiarimenti potranno essere richiesti per iscritto, esclusivamente tramite posta elettronica</w:t>
      </w:r>
    </w:p>
    <w:p w:rsidR="002018BA" w:rsidRPr="009A4B5F" w:rsidRDefault="00294944" w:rsidP="002018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>certificata</w:t>
      </w:r>
      <w:r w:rsidRPr="009A4B5F">
        <w:rPr>
          <w:rFonts w:cstheme="minorHAnsi"/>
        </w:rPr>
        <w:t xml:space="preserve">, </w:t>
      </w:r>
      <w:r w:rsidRPr="009A4B5F">
        <w:rPr>
          <w:rFonts w:cstheme="minorHAnsi"/>
          <w:b/>
          <w:bCs/>
        </w:rPr>
        <w:t>entro e non oltre le ore 12:00 del 2</w:t>
      </w:r>
      <w:r w:rsidR="009A4B5F" w:rsidRPr="009A4B5F">
        <w:rPr>
          <w:rFonts w:cstheme="minorHAnsi"/>
          <w:b/>
          <w:bCs/>
        </w:rPr>
        <w:t>3</w:t>
      </w:r>
      <w:r w:rsidRPr="009A4B5F">
        <w:rPr>
          <w:rFonts w:cstheme="minorHAnsi"/>
          <w:b/>
          <w:bCs/>
        </w:rPr>
        <w:t xml:space="preserve"> </w:t>
      </w:r>
      <w:r w:rsidR="003276FD">
        <w:rPr>
          <w:rFonts w:cstheme="minorHAnsi"/>
          <w:b/>
          <w:bCs/>
        </w:rPr>
        <w:t>novembre</w:t>
      </w:r>
      <w:r w:rsidRPr="009A4B5F">
        <w:rPr>
          <w:rFonts w:cstheme="minorHAnsi"/>
          <w:b/>
          <w:bCs/>
        </w:rPr>
        <w:t xml:space="preserve"> 2018 </w:t>
      </w:r>
      <w:r w:rsidRPr="009A4B5F">
        <w:rPr>
          <w:rFonts w:cstheme="minorHAnsi"/>
        </w:rPr>
        <w:t>all’indirizzo</w:t>
      </w:r>
    </w:p>
    <w:p w:rsidR="002018BA" w:rsidRDefault="00294944" w:rsidP="002018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0" w:name="_GoBack"/>
      <w:bookmarkEnd w:id="0"/>
      <w:r w:rsidRPr="002018BA">
        <w:rPr>
          <w:rFonts w:cstheme="minorHAnsi"/>
        </w:rPr>
        <w:t xml:space="preserve"> PEC</w:t>
      </w:r>
      <w:r w:rsidR="00F73498">
        <w:rPr>
          <w:rFonts w:cstheme="minorHAnsi"/>
        </w:rPr>
        <w:t xml:space="preserve"> </w:t>
      </w:r>
      <w:r w:rsidR="002018BA" w:rsidRPr="00060181">
        <w:rPr>
          <w:rFonts w:cstheme="minorHAnsi"/>
        </w:rPr>
        <w:t xml:space="preserve"> </w:t>
      </w:r>
      <w:hyperlink r:id="rId7" w:history="1">
        <w:r w:rsidR="002018BA" w:rsidRPr="00C1135C">
          <w:rPr>
            <w:rStyle w:val="Collegamentoipertestuale"/>
            <w:rFonts w:cstheme="minorHAnsi"/>
          </w:rPr>
          <w:t>informaticaamm.necomge@postecert.it</w:t>
        </w:r>
      </w:hyperlink>
    </w:p>
    <w:p w:rsidR="00294944" w:rsidRPr="007E191D" w:rsidRDefault="00294944" w:rsidP="00F7349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FF0000"/>
        </w:rPr>
      </w:pPr>
    </w:p>
    <w:p w:rsidR="00F73498" w:rsidRPr="00060181" w:rsidRDefault="00F73498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94944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060181">
        <w:rPr>
          <w:rFonts w:cstheme="minorHAnsi"/>
          <w:b/>
          <w:bCs/>
        </w:rPr>
        <w:t>Riserva di discrezionalità amministrativa e assenza di pretese o affidamenti di qualsivoglia natura da parte</w:t>
      </w:r>
      <w:r w:rsidR="007E191D">
        <w:rPr>
          <w:rFonts w:cstheme="minorHAnsi"/>
          <w:b/>
          <w:bCs/>
        </w:rPr>
        <w:t xml:space="preserve"> </w:t>
      </w:r>
      <w:r w:rsidRPr="00060181">
        <w:rPr>
          <w:rFonts w:cstheme="minorHAnsi"/>
          <w:b/>
          <w:bCs/>
        </w:rPr>
        <w:t>degli operatori economici</w:t>
      </w:r>
    </w:p>
    <w:p w:rsidR="007E191D" w:rsidRPr="00060181" w:rsidRDefault="007E191D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294944" w:rsidRPr="00060181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 xml:space="preserve">Il Comune di </w:t>
      </w:r>
      <w:r w:rsidR="00F73498">
        <w:rPr>
          <w:rFonts w:cstheme="minorHAnsi"/>
        </w:rPr>
        <w:t xml:space="preserve">Genova </w:t>
      </w:r>
      <w:r w:rsidRPr="00060181">
        <w:rPr>
          <w:rFonts w:cstheme="minorHAnsi"/>
        </w:rPr>
        <w:t>si riserva di interrompere in qualsiasi momento il procedimento avviato, per sue</w:t>
      </w:r>
    </w:p>
    <w:p w:rsidR="00294944" w:rsidRPr="00060181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>valutazioni insindacabili, senza che i soggetti richiedenti possano vantare alcuna pretesa.</w:t>
      </w:r>
    </w:p>
    <w:p w:rsidR="00294944" w:rsidRPr="00060181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>Il presente Avviso pubblico non vincola in alcun modo la scrivente Amministrazione in ordine all’esperimento</w:t>
      </w:r>
      <w:r w:rsidR="007E191D">
        <w:rPr>
          <w:rFonts w:cstheme="minorHAnsi"/>
        </w:rPr>
        <w:t xml:space="preserve"> </w:t>
      </w:r>
      <w:r w:rsidRPr="00060181">
        <w:rPr>
          <w:rFonts w:cstheme="minorHAnsi"/>
        </w:rPr>
        <w:t xml:space="preserve">della procedura negoziata, restando di esclusiva titolarità del Comune di </w:t>
      </w:r>
      <w:r w:rsidR="007E191D">
        <w:rPr>
          <w:rFonts w:cstheme="minorHAnsi"/>
        </w:rPr>
        <w:t xml:space="preserve">Genova </w:t>
      </w:r>
      <w:r w:rsidRPr="00060181">
        <w:rPr>
          <w:rFonts w:cstheme="minorHAnsi"/>
        </w:rPr>
        <w:t>la decisione in ordine</w:t>
      </w:r>
      <w:r w:rsidR="007E191D">
        <w:rPr>
          <w:rFonts w:cstheme="minorHAnsi"/>
        </w:rPr>
        <w:t xml:space="preserve"> </w:t>
      </w:r>
      <w:r w:rsidRPr="00060181">
        <w:rPr>
          <w:rFonts w:cstheme="minorHAnsi"/>
        </w:rPr>
        <w:t>all’esperimento della predetta procedura.</w:t>
      </w:r>
    </w:p>
    <w:p w:rsidR="00294944" w:rsidRPr="00060181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>Il presente Avviso pubblico non ingenera negli operatori economici alcun affidamento sul successivo invito</w:t>
      </w:r>
    </w:p>
    <w:p w:rsidR="00294944" w:rsidRPr="00060181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>alla procedura negoziata.</w:t>
      </w:r>
    </w:p>
    <w:p w:rsidR="00294944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>Il presente Avviso pubblico non costituisce proposta contrattuale.</w:t>
      </w:r>
    </w:p>
    <w:p w:rsidR="00F73498" w:rsidRPr="00060181" w:rsidRDefault="00F73498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94944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060181">
        <w:rPr>
          <w:rFonts w:cstheme="minorHAnsi"/>
          <w:b/>
          <w:bCs/>
        </w:rPr>
        <w:t>Trattamento dei dati personali</w:t>
      </w:r>
    </w:p>
    <w:p w:rsidR="002B79CD" w:rsidRPr="00060181" w:rsidRDefault="002B79CD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294944" w:rsidRPr="00060181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>I dati forniti dai soggetti proponenti verranno trattati, ai sensi del regolamento del Parlamento Europeo e del</w:t>
      </w:r>
      <w:r w:rsidR="007E191D">
        <w:rPr>
          <w:rFonts w:cstheme="minorHAnsi"/>
        </w:rPr>
        <w:t xml:space="preserve"> </w:t>
      </w:r>
      <w:r w:rsidRPr="00060181">
        <w:rPr>
          <w:rFonts w:cstheme="minorHAnsi"/>
        </w:rPr>
        <w:t>Consiglio n. 679/2016 (Regolamento generale sulla protezione dei dati), esclusivamente per le finalità</w:t>
      </w:r>
    </w:p>
    <w:p w:rsidR="00294944" w:rsidRPr="00060181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>connesse all’espletamento della suddetta procedura.</w:t>
      </w:r>
    </w:p>
    <w:p w:rsidR="00294944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>L’Amministrazione procedente si impegna alla riservatezza non divulgando a terzi alcun dato e informazione</w:t>
      </w:r>
      <w:r w:rsidR="007E191D">
        <w:rPr>
          <w:rFonts w:cstheme="minorHAnsi"/>
        </w:rPr>
        <w:t xml:space="preserve"> </w:t>
      </w:r>
      <w:r w:rsidRPr="00060181">
        <w:rPr>
          <w:rFonts w:cstheme="minorHAnsi"/>
        </w:rPr>
        <w:t>contenuta nelle manifestazioni d’interesse che perverranno dagli operatori economici, in risposta al presente</w:t>
      </w:r>
      <w:r w:rsidR="007E191D">
        <w:rPr>
          <w:rFonts w:cstheme="minorHAnsi"/>
        </w:rPr>
        <w:t xml:space="preserve"> </w:t>
      </w:r>
      <w:r w:rsidRPr="00060181">
        <w:rPr>
          <w:rFonts w:cstheme="minorHAnsi"/>
        </w:rPr>
        <w:t>avviso.</w:t>
      </w:r>
    </w:p>
    <w:p w:rsidR="00F73498" w:rsidRPr="00060181" w:rsidRDefault="00F73498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94944" w:rsidRPr="00060181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>Allegato al presente avviso:</w:t>
      </w:r>
    </w:p>
    <w:p w:rsidR="00294944" w:rsidRPr="00060181" w:rsidRDefault="00294944" w:rsidP="000601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60181">
        <w:rPr>
          <w:rFonts w:cstheme="minorHAnsi"/>
        </w:rPr>
        <w:t>1. allegato 1 – dichiarazione di manifestazione d’interesse alla partecipazione alla procedura negoziata</w:t>
      </w:r>
    </w:p>
    <w:p w:rsidR="00BD241D" w:rsidRDefault="00BD241D" w:rsidP="00060181">
      <w:pPr>
        <w:jc w:val="both"/>
        <w:rPr>
          <w:rFonts w:cstheme="minorHAnsi"/>
        </w:rPr>
      </w:pPr>
    </w:p>
    <w:p w:rsidR="00F73498" w:rsidRDefault="00F73498" w:rsidP="00060181">
      <w:pPr>
        <w:jc w:val="both"/>
        <w:rPr>
          <w:rFonts w:cstheme="minorHAnsi"/>
        </w:rPr>
      </w:pPr>
    </w:p>
    <w:p w:rsidR="00F73498" w:rsidRDefault="00F73498" w:rsidP="00060181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4D548B">
        <w:rPr>
          <w:rFonts w:cstheme="minorHAnsi"/>
        </w:rPr>
        <w:t xml:space="preserve">       </w:t>
      </w:r>
      <w:r>
        <w:rPr>
          <w:rFonts w:cstheme="minorHAnsi"/>
        </w:rPr>
        <w:t xml:space="preserve">Il Direttore </w:t>
      </w:r>
    </w:p>
    <w:p w:rsidR="00F73498" w:rsidRDefault="00F73498" w:rsidP="00060181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</w:t>
      </w:r>
      <w:r w:rsidR="004D548B">
        <w:rPr>
          <w:rFonts w:cstheme="minorHAnsi"/>
        </w:rPr>
        <w:t xml:space="preserve">           </w:t>
      </w:r>
      <w:r>
        <w:rPr>
          <w:rFonts w:cstheme="minorHAnsi"/>
        </w:rPr>
        <w:t xml:space="preserve"> Dr.ssa Piera Castagnacci</w:t>
      </w:r>
    </w:p>
    <w:p w:rsidR="004D548B" w:rsidRPr="004D548B" w:rsidRDefault="004D548B" w:rsidP="00060181">
      <w:pPr>
        <w:jc w:val="both"/>
        <w:rPr>
          <w:rFonts w:cstheme="minorHAnsi"/>
          <w:sz w:val="18"/>
          <w:szCs w:val="18"/>
        </w:rPr>
      </w:pPr>
      <w:r w:rsidRPr="004D548B">
        <w:rPr>
          <w:rFonts w:cstheme="minorHAnsi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cstheme="minorHAnsi"/>
          <w:sz w:val="18"/>
          <w:szCs w:val="18"/>
        </w:rPr>
        <w:t xml:space="preserve">               </w:t>
      </w:r>
      <w:r w:rsidRPr="004D548B">
        <w:rPr>
          <w:rFonts w:cstheme="minorHAnsi"/>
          <w:sz w:val="18"/>
          <w:szCs w:val="18"/>
        </w:rPr>
        <w:t xml:space="preserve">  (documento firmato digitalmente)</w:t>
      </w:r>
    </w:p>
    <w:sectPr w:rsidR="004D548B" w:rsidRPr="004D548B" w:rsidSect="00E515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02F10"/>
    <w:multiLevelType w:val="hybridMultilevel"/>
    <w:tmpl w:val="981E385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D6871"/>
    <w:multiLevelType w:val="hybridMultilevel"/>
    <w:tmpl w:val="8A426B9E"/>
    <w:lvl w:ilvl="0" w:tplc="532C13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1648A"/>
    <w:multiLevelType w:val="hybridMultilevel"/>
    <w:tmpl w:val="A3B251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210F2"/>
    <w:multiLevelType w:val="hybridMultilevel"/>
    <w:tmpl w:val="B3484D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E6255"/>
    <w:multiLevelType w:val="hybridMultilevel"/>
    <w:tmpl w:val="33F6D622"/>
    <w:lvl w:ilvl="0" w:tplc="1244337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73894"/>
    <w:multiLevelType w:val="hybridMultilevel"/>
    <w:tmpl w:val="A71416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F2364"/>
    <w:multiLevelType w:val="hybridMultilevel"/>
    <w:tmpl w:val="F5AA06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05446"/>
    <w:multiLevelType w:val="hybridMultilevel"/>
    <w:tmpl w:val="A46A23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178A4"/>
    <w:multiLevelType w:val="hybridMultilevel"/>
    <w:tmpl w:val="157CBEE0"/>
    <w:lvl w:ilvl="0" w:tplc="0F605180">
      <w:start w:val="30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193E9F"/>
    <w:multiLevelType w:val="hybridMultilevel"/>
    <w:tmpl w:val="C5D8A44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94944"/>
    <w:rsid w:val="00060181"/>
    <w:rsid w:val="002018BA"/>
    <w:rsid w:val="00294944"/>
    <w:rsid w:val="002B79CD"/>
    <w:rsid w:val="003276FD"/>
    <w:rsid w:val="003470AC"/>
    <w:rsid w:val="004C2FD1"/>
    <w:rsid w:val="004D548B"/>
    <w:rsid w:val="007D082B"/>
    <w:rsid w:val="007E191D"/>
    <w:rsid w:val="00896DCF"/>
    <w:rsid w:val="008F2984"/>
    <w:rsid w:val="009A4B5F"/>
    <w:rsid w:val="009C5BD4"/>
    <w:rsid w:val="00A40757"/>
    <w:rsid w:val="00AF68A6"/>
    <w:rsid w:val="00B82E22"/>
    <w:rsid w:val="00BA5187"/>
    <w:rsid w:val="00BC3533"/>
    <w:rsid w:val="00BD241D"/>
    <w:rsid w:val="00C9513E"/>
    <w:rsid w:val="00E515C0"/>
    <w:rsid w:val="00EF6202"/>
    <w:rsid w:val="00F166F2"/>
    <w:rsid w:val="00F73498"/>
    <w:rsid w:val="00F76BCA"/>
    <w:rsid w:val="00FA7A13"/>
    <w:rsid w:val="00FE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15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70A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7349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aticaamm.necomge@poste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maticaamm.necomge@postecert.it" TargetMode="External"/><Relationship Id="rId5" Type="http://schemas.openxmlformats.org/officeDocument/2006/relationships/hyperlink" Target="mailto:informaticaamm.necomge@postecert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Novelli Susanna</dc:creator>
  <cp:lastModifiedBy>b451360</cp:lastModifiedBy>
  <cp:revision>8</cp:revision>
  <dcterms:created xsi:type="dcterms:W3CDTF">2018-11-08T14:26:00Z</dcterms:created>
  <dcterms:modified xsi:type="dcterms:W3CDTF">2018-11-12T11:08:00Z</dcterms:modified>
</cp:coreProperties>
</file>