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052F" w14:textId="254AD1C7" w:rsidR="00F47815" w:rsidRDefault="00F47815" w:rsidP="00F47815">
      <w:pPr>
        <w:widowControl w:val="0"/>
        <w:spacing w:after="60"/>
        <w:jc w:val="center"/>
        <w:rPr>
          <w:rFonts w:ascii="Times New Roman" w:hAnsi="Times New Roman"/>
          <w:b/>
          <w:sz w:val="30"/>
          <w:szCs w:val="28"/>
        </w:rPr>
      </w:pPr>
      <w:bookmarkStart w:id="0" w:name="_Hlk56506156"/>
      <w:r>
        <w:rPr>
          <w:rFonts w:ascii="Times New Roman" w:hAnsi="Times New Roman"/>
          <w:b/>
          <w:sz w:val="30"/>
          <w:szCs w:val="28"/>
        </w:rPr>
        <w:t>Il Municipio II – Centro Ovest</w:t>
      </w:r>
    </w:p>
    <w:p w14:paraId="7C48AABF" w14:textId="77777777" w:rsidR="00F47815" w:rsidRDefault="00F47815" w:rsidP="00F47815">
      <w:pPr>
        <w:widowControl w:val="0"/>
        <w:spacing w:after="60"/>
        <w:jc w:val="center"/>
        <w:rPr>
          <w:rFonts w:ascii="Times New Roman" w:hAnsi="Times New Roman"/>
          <w:b/>
          <w:szCs w:val="28"/>
        </w:rPr>
      </w:pPr>
    </w:p>
    <w:p w14:paraId="0ACB56F4" w14:textId="77777777" w:rsidR="00F47815" w:rsidRDefault="00F47815" w:rsidP="00F47815">
      <w:pPr>
        <w:widowControl w:val="0"/>
        <w:spacing w:after="60"/>
        <w:jc w:val="center"/>
        <w:rPr>
          <w:rFonts w:ascii="Times New Roman" w:hAnsi="Times New Roman"/>
          <w:b/>
          <w:i/>
          <w:sz w:val="28"/>
        </w:rPr>
      </w:pPr>
      <w:r>
        <w:rPr>
          <w:rFonts w:ascii="Times New Roman" w:hAnsi="Times New Roman"/>
          <w:b/>
          <w:i/>
          <w:sz w:val="28"/>
        </w:rPr>
        <w:t>INFORMA</w:t>
      </w:r>
    </w:p>
    <w:p w14:paraId="35D381F8" w14:textId="425E90F7" w:rsidR="00F47815" w:rsidRDefault="00F80CE9" w:rsidP="00F47815">
      <w:pPr>
        <w:widowControl w:val="0"/>
        <w:spacing w:after="60"/>
        <w:jc w:val="both"/>
        <w:rPr>
          <w:rFonts w:ascii="Times New Roman" w:hAnsi="Times New Roman"/>
          <w:b/>
          <w:i/>
        </w:rPr>
      </w:pPr>
      <w:r>
        <w:rPr>
          <w:rFonts w:ascii="Calibri" w:hAnsi="Calibri"/>
        </w:rPr>
        <w:t xml:space="preserve">                       </w:t>
      </w:r>
    </w:p>
    <w:p w14:paraId="0E2DCAD5" w14:textId="34619D2B" w:rsidR="00F47815" w:rsidRDefault="00B95063" w:rsidP="00F47815">
      <w:pPr>
        <w:widowControl w:val="0"/>
        <w:spacing w:after="60"/>
        <w:jc w:val="both"/>
        <w:rPr>
          <w:rFonts w:ascii="Times New Roman" w:hAnsi="Times New Roman"/>
        </w:rPr>
      </w:pPr>
      <w:r>
        <w:rPr>
          <w:rFonts w:ascii="Times New Roman" w:hAnsi="Times New Roman"/>
        </w:rPr>
        <w:t>i</w:t>
      </w:r>
      <w:r w:rsidR="00F47815">
        <w:rPr>
          <w:rFonts w:ascii="Times New Roman" w:hAnsi="Times New Roman"/>
        </w:rPr>
        <w:t xml:space="preserve"> cittadini residenti e gli operatori economici all’interno del territorio Municipale in possesso dei requisiti per presentare domanda in merito alla possibilità di </w:t>
      </w:r>
    </w:p>
    <w:p w14:paraId="0DCB08A7" w14:textId="77777777" w:rsidR="00F47815" w:rsidRDefault="00F47815" w:rsidP="00F47815">
      <w:pPr>
        <w:widowControl w:val="0"/>
        <w:spacing w:after="60"/>
        <w:jc w:val="both"/>
        <w:rPr>
          <w:rFonts w:ascii="Times New Roman" w:hAnsi="Times New Roman"/>
        </w:rPr>
      </w:pPr>
    </w:p>
    <w:p w14:paraId="411795C8" w14:textId="77777777" w:rsidR="00F47815" w:rsidRPr="00B95063" w:rsidRDefault="00F47815" w:rsidP="00F47815">
      <w:pPr>
        <w:widowControl w:val="0"/>
        <w:spacing w:after="60"/>
        <w:jc w:val="center"/>
        <w:rPr>
          <w:rFonts w:ascii="Times New Roman" w:hAnsi="Times New Roman"/>
          <w:b/>
          <w:i/>
          <w:sz w:val="32"/>
          <w:szCs w:val="32"/>
        </w:rPr>
      </w:pPr>
      <w:r w:rsidRPr="00B95063">
        <w:rPr>
          <w:rFonts w:ascii="Times New Roman" w:hAnsi="Times New Roman"/>
          <w:b/>
          <w:i/>
          <w:sz w:val="32"/>
          <w:szCs w:val="32"/>
        </w:rPr>
        <w:t xml:space="preserve">Assegnazione di spazi di sosta nell’area di parcheggio di </w:t>
      </w:r>
    </w:p>
    <w:p w14:paraId="40D9EC74" w14:textId="77777777" w:rsidR="00F47815" w:rsidRPr="00B95063" w:rsidRDefault="00F47815" w:rsidP="00F47815">
      <w:pPr>
        <w:widowControl w:val="0"/>
        <w:spacing w:after="60"/>
        <w:jc w:val="center"/>
        <w:rPr>
          <w:rFonts w:ascii="Times New Roman" w:hAnsi="Times New Roman"/>
          <w:b/>
          <w:i/>
          <w:sz w:val="32"/>
          <w:szCs w:val="32"/>
        </w:rPr>
      </w:pPr>
      <w:r w:rsidRPr="00B95063">
        <w:rPr>
          <w:rFonts w:ascii="Times New Roman" w:hAnsi="Times New Roman"/>
          <w:b/>
          <w:i/>
          <w:sz w:val="32"/>
          <w:szCs w:val="32"/>
        </w:rPr>
        <w:t>Via Sampierdarena 219 R (area ex-rimozioni)</w:t>
      </w:r>
    </w:p>
    <w:p w14:paraId="0350ECF8" w14:textId="77777777" w:rsidR="00F47815" w:rsidRDefault="00F47815" w:rsidP="00F47815">
      <w:pPr>
        <w:widowControl w:val="0"/>
        <w:spacing w:after="60"/>
        <w:jc w:val="both"/>
        <w:rPr>
          <w:rFonts w:ascii="Times New Roman" w:hAnsi="Times New Roman"/>
          <w:b/>
        </w:rPr>
      </w:pPr>
    </w:p>
    <w:p w14:paraId="529F9CDE" w14:textId="77777777" w:rsidR="00F47815" w:rsidRDefault="00F47815" w:rsidP="00F47815">
      <w:pPr>
        <w:widowControl w:val="0"/>
        <w:spacing w:after="60"/>
        <w:jc w:val="both"/>
        <w:rPr>
          <w:rFonts w:ascii="Times New Roman" w:hAnsi="Times New Roman"/>
        </w:rPr>
      </w:pPr>
      <w:r>
        <w:rPr>
          <w:rFonts w:ascii="Times New Roman" w:hAnsi="Times New Roman"/>
        </w:rPr>
        <w:t xml:space="preserve">in misura pari a: </w:t>
      </w:r>
    </w:p>
    <w:p w14:paraId="5051C206" w14:textId="1E04F682" w:rsidR="00F47815" w:rsidRPr="00B83550" w:rsidRDefault="00F47815" w:rsidP="00B83550">
      <w:pPr>
        <w:pStyle w:val="Paragrafoelenco"/>
        <w:widowControl w:val="0"/>
        <w:numPr>
          <w:ilvl w:val="0"/>
          <w:numId w:val="19"/>
        </w:numPr>
        <w:spacing w:after="60"/>
        <w:jc w:val="both"/>
        <w:rPr>
          <w:rFonts w:ascii="Times New Roman" w:hAnsi="Times New Roman"/>
          <w:b/>
        </w:rPr>
      </w:pPr>
      <w:r w:rsidRPr="00B83550">
        <w:rPr>
          <w:rFonts w:ascii="Times New Roman" w:hAnsi="Times New Roman"/>
          <w:b/>
        </w:rPr>
        <w:t xml:space="preserve">N. 12 posti auto per i </w:t>
      </w:r>
      <w:r w:rsidRPr="00B83550">
        <w:rPr>
          <w:rFonts w:ascii="Times New Roman" w:hAnsi="Times New Roman"/>
          <w:b/>
          <w:u w:val="single"/>
        </w:rPr>
        <w:t>residenti</w:t>
      </w:r>
      <w:r w:rsidRPr="00B83550">
        <w:rPr>
          <w:rFonts w:ascii="Times New Roman" w:hAnsi="Times New Roman"/>
          <w:b/>
        </w:rPr>
        <w:t xml:space="preserve"> al costo mensile di € 50,00 IVA compresa;</w:t>
      </w:r>
    </w:p>
    <w:p w14:paraId="6B8D34B2" w14:textId="502B3F2C" w:rsidR="00F47815" w:rsidRPr="00B83550" w:rsidRDefault="00F47815" w:rsidP="00B83550">
      <w:pPr>
        <w:pStyle w:val="Paragrafoelenco"/>
        <w:widowControl w:val="0"/>
        <w:numPr>
          <w:ilvl w:val="0"/>
          <w:numId w:val="19"/>
        </w:numPr>
        <w:spacing w:after="60"/>
        <w:jc w:val="both"/>
        <w:rPr>
          <w:rFonts w:ascii="Times New Roman" w:hAnsi="Times New Roman"/>
          <w:b/>
        </w:rPr>
      </w:pPr>
      <w:r w:rsidRPr="00B83550">
        <w:rPr>
          <w:rFonts w:ascii="Times New Roman" w:hAnsi="Times New Roman"/>
          <w:b/>
        </w:rPr>
        <w:t>nel caso in cui l</w:t>
      </w:r>
      <w:r w:rsidR="00B95063" w:rsidRPr="00B83550">
        <w:rPr>
          <w:rFonts w:ascii="Times New Roman" w:hAnsi="Times New Roman"/>
          <w:b/>
        </w:rPr>
        <w:t>e</w:t>
      </w:r>
      <w:r w:rsidRPr="00B83550">
        <w:rPr>
          <w:rFonts w:ascii="Times New Roman" w:hAnsi="Times New Roman"/>
          <w:b/>
        </w:rPr>
        <w:t xml:space="preserve"> domande da parte dei residenti fossero inferiori ai 12 posti auto disponibili, si procederà all’assegnazione della quota residuale agli </w:t>
      </w:r>
      <w:r w:rsidRPr="00B83550">
        <w:rPr>
          <w:rFonts w:ascii="Times New Roman" w:hAnsi="Times New Roman"/>
          <w:b/>
          <w:u w:val="single"/>
        </w:rPr>
        <w:t>operatori economici</w:t>
      </w:r>
      <w:r w:rsidRPr="00B83550">
        <w:rPr>
          <w:rFonts w:ascii="Times New Roman" w:hAnsi="Times New Roman"/>
          <w:b/>
        </w:rPr>
        <w:t xml:space="preserve"> al costo mensile di € 60,00 IVA compresa</w:t>
      </w:r>
      <w:r w:rsidR="00B95063" w:rsidRPr="00B83550">
        <w:rPr>
          <w:rFonts w:ascii="Times New Roman" w:hAnsi="Times New Roman"/>
          <w:b/>
        </w:rPr>
        <w:t>.</w:t>
      </w:r>
    </w:p>
    <w:p w14:paraId="232B8CAC" w14:textId="77777777" w:rsidR="00F47815" w:rsidRDefault="00F47815" w:rsidP="00F47815">
      <w:pPr>
        <w:widowControl w:val="0"/>
        <w:spacing w:after="60"/>
        <w:jc w:val="both"/>
        <w:rPr>
          <w:rFonts w:ascii="Times New Roman" w:hAnsi="Times New Roman"/>
        </w:rPr>
      </w:pPr>
    </w:p>
    <w:p w14:paraId="693AE72B" w14:textId="77777777" w:rsidR="00F47815" w:rsidRDefault="00F47815" w:rsidP="00F47815">
      <w:pPr>
        <w:pStyle w:val="Titolo1"/>
        <w:keepNext w:val="0"/>
        <w:widowControl w:val="0"/>
        <w:rPr>
          <w:u w:val="single"/>
        </w:rPr>
      </w:pPr>
      <w:r>
        <w:rPr>
          <w:u w:val="single"/>
        </w:rPr>
        <w:t>TERMINI GENERALI</w:t>
      </w:r>
    </w:p>
    <w:p w14:paraId="13C35E7A" w14:textId="77777777" w:rsidR="00F47815" w:rsidRDefault="00F47815" w:rsidP="00F47815">
      <w:pPr>
        <w:widowControl w:val="0"/>
        <w:spacing w:after="60"/>
        <w:jc w:val="both"/>
        <w:rPr>
          <w:rFonts w:ascii="Times New Roman" w:hAnsi="Times New Roman"/>
        </w:rPr>
      </w:pPr>
    </w:p>
    <w:p w14:paraId="490C197B" w14:textId="4CC4E44D" w:rsidR="00F47815" w:rsidRDefault="00F47815" w:rsidP="00F47815">
      <w:pPr>
        <w:widowControl w:val="0"/>
        <w:spacing w:after="60"/>
        <w:jc w:val="both"/>
        <w:rPr>
          <w:rFonts w:ascii="Times New Roman" w:hAnsi="Times New Roman"/>
        </w:rPr>
      </w:pPr>
      <w:r>
        <w:rPr>
          <w:rFonts w:ascii="Times New Roman" w:hAnsi="Times New Roman"/>
        </w:rPr>
        <w:t xml:space="preserve">È posta a bando pubblico la assegnazione di spazi riservati di sosta nell’area di parcheggio di </w:t>
      </w:r>
      <w:r>
        <w:rPr>
          <w:rFonts w:ascii="Times New Roman" w:hAnsi="Times New Roman"/>
          <w:bCs/>
        </w:rPr>
        <w:t>Via Sampierdarena 219 R</w:t>
      </w:r>
      <w:r>
        <w:rPr>
          <w:rFonts w:ascii="Times New Roman" w:hAnsi="Times New Roman"/>
        </w:rPr>
        <w:t xml:space="preserve">, gestita, per conto del Comune di Genova, da Genova Parcheggi </w:t>
      </w:r>
      <w:proofErr w:type="spellStart"/>
      <w:r>
        <w:rPr>
          <w:rFonts w:ascii="Times New Roman" w:hAnsi="Times New Roman"/>
        </w:rPr>
        <w:t>SpA</w:t>
      </w:r>
      <w:proofErr w:type="spellEnd"/>
      <w:r>
        <w:rPr>
          <w:rFonts w:ascii="Times New Roman" w:hAnsi="Times New Roman"/>
        </w:rPr>
        <w:t>.</w:t>
      </w:r>
    </w:p>
    <w:p w14:paraId="703A4F22" w14:textId="77777777" w:rsidR="00F47815" w:rsidRDefault="00F47815" w:rsidP="00F47815">
      <w:pPr>
        <w:widowControl w:val="0"/>
        <w:spacing w:after="60"/>
        <w:jc w:val="both"/>
        <w:rPr>
          <w:rFonts w:ascii="Times New Roman" w:hAnsi="Times New Roman"/>
          <w:bCs/>
        </w:rPr>
      </w:pPr>
      <w:r>
        <w:rPr>
          <w:rFonts w:ascii="Times New Roman" w:hAnsi="Times New Roman"/>
        </w:rPr>
        <w:t xml:space="preserve">Sono posti a bando </w:t>
      </w:r>
      <w:r>
        <w:rPr>
          <w:rFonts w:ascii="Times New Roman" w:hAnsi="Times New Roman"/>
          <w:bCs/>
        </w:rPr>
        <w:t xml:space="preserve">n. 12 posti auto per i </w:t>
      </w:r>
      <w:r>
        <w:rPr>
          <w:rFonts w:ascii="Times New Roman" w:hAnsi="Times New Roman"/>
          <w:bCs/>
          <w:u w:val="single"/>
        </w:rPr>
        <w:t>residenti</w:t>
      </w:r>
      <w:r>
        <w:rPr>
          <w:rFonts w:ascii="Times New Roman" w:hAnsi="Times New Roman"/>
          <w:bCs/>
        </w:rPr>
        <w:t>, al costo mensile di € 50,00 IVA compresa.</w:t>
      </w:r>
    </w:p>
    <w:p w14:paraId="07FAC830" w14:textId="7FAD9DCC" w:rsidR="00F47815" w:rsidRPr="00907843" w:rsidRDefault="00F47815" w:rsidP="00F47815">
      <w:pPr>
        <w:widowControl w:val="0"/>
        <w:spacing w:after="60"/>
        <w:jc w:val="both"/>
        <w:rPr>
          <w:rFonts w:ascii="Times New Roman" w:hAnsi="Times New Roman"/>
        </w:rPr>
      </w:pPr>
      <w:r>
        <w:rPr>
          <w:rFonts w:ascii="Times New Roman" w:hAnsi="Times New Roman"/>
        </w:rPr>
        <w:t>N</w:t>
      </w:r>
      <w:r w:rsidRPr="00907843">
        <w:rPr>
          <w:rFonts w:ascii="Times New Roman" w:hAnsi="Times New Roman"/>
        </w:rPr>
        <w:t>el caso in cui l</w:t>
      </w:r>
      <w:r w:rsidR="00B95063">
        <w:rPr>
          <w:rFonts w:ascii="Times New Roman" w:hAnsi="Times New Roman"/>
        </w:rPr>
        <w:t>e</w:t>
      </w:r>
      <w:r w:rsidRPr="00907843">
        <w:rPr>
          <w:rFonts w:ascii="Times New Roman" w:hAnsi="Times New Roman"/>
        </w:rPr>
        <w:t xml:space="preserve"> domande da parte dei residenti fossero inferiori ai </w:t>
      </w:r>
      <w:r>
        <w:rPr>
          <w:rFonts w:ascii="Times New Roman" w:hAnsi="Times New Roman"/>
          <w:bCs/>
        </w:rPr>
        <w:t xml:space="preserve">12 </w:t>
      </w:r>
      <w:r w:rsidRPr="00907843">
        <w:rPr>
          <w:rFonts w:ascii="Times New Roman" w:hAnsi="Times New Roman"/>
        </w:rPr>
        <w:t>posti auto disponibili</w:t>
      </w:r>
      <w:r>
        <w:rPr>
          <w:rFonts w:ascii="Times New Roman" w:hAnsi="Times New Roman"/>
        </w:rPr>
        <w:t>,</w:t>
      </w:r>
      <w:r w:rsidRPr="00907843">
        <w:rPr>
          <w:rFonts w:ascii="Times New Roman" w:hAnsi="Times New Roman"/>
        </w:rPr>
        <w:t xml:space="preserve"> si procederà all’assegnazione della quota residuale agli </w:t>
      </w:r>
      <w:r w:rsidRPr="00907843">
        <w:rPr>
          <w:rFonts w:ascii="Times New Roman" w:hAnsi="Times New Roman"/>
          <w:u w:val="single"/>
        </w:rPr>
        <w:t>operatori economici</w:t>
      </w:r>
      <w:r w:rsidRPr="00907843">
        <w:rPr>
          <w:rFonts w:ascii="Times New Roman" w:hAnsi="Times New Roman"/>
        </w:rPr>
        <w:t xml:space="preserve"> al cos</w:t>
      </w:r>
      <w:r w:rsidR="00B95063">
        <w:rPr>
          <w:rFonts w:ascii="Times New Roman" w:hAnsi="Times New Roman"/>
        </w:rPr>
        <w:t>t</w:t>
      </w:r>
      <w:r w:rsidRPr="00907843">
        <w:rPr>
          <w:rFonts w:ascii="Times New Roman" w:hAnsi="Times New Roman"/>
        </w:rPr>
        <w:t xml:space="preserve">o mensile di € </w:t>
      </w:r>
      <w:r>
        <w:rPr>
          <w:rFonts w:ascii="Times New Roman" w:hAnsi="Times New Roman"/>
          <w:bCs/>
        </w:rPr>
        <w:t xml:space="preserve">60,00 </w:t>
      </w:r>
      <w:r w:rsidRPr="00907843">
        <w:rPr>
          <w:rFonts w:ascii="Times New Roman" w:hAnsi="Times New Roman"/>
        </w:rPr>
        <w:t>IVA compresa</w:t>
      </w:r>
      <w:r w:rsidR="00B95063">
        <w:rPr>
          <w:rFonts w:ascii="Times New Roman" w:hAnsi="Times New Roman"/>
        </w:rPr>
        <w:t>.</w:t>
      </w:r>
    </w:p>
    <w:p w14:paraId="3ADE7E3A" w14:textId="77777777" w:rsidR="00F47815" w:rsidRDefault="00F47815" w:rsidP="00F47815">
      <w:pPr>
        <w:widowControl w:val="0"/>
        <w:spacing w:after="60"/>
        <w:jc w:val="both"/>
        <w:rPr>
          <w:rFonts w:ascii="Times New Roman" w:hAnsi="Times New Roman"/>
        </w:rPr>
      </w:pPr>
    </w:p>
    <w:p w14:paraId="049D5808" w14:textId="77777777" w:rsidR="00F47815" w:rsidRDefault="00F47815" w:rsidP="00F47815">
      <w:pPr>
        <w:widowControl w:val="0"/>
        <w:spacing w:after="60"/>
        <w:jc w:val="both"/>
        <w:rPr>
          <w:rFonts w:ascii="Times New Roman" w:hAnsi="Times New Roman"/>
        </w:rPr>
      </w:pPr>
      <w:r>
        <w:rPr>
          <w:rFonts w:ascii="Times New Roman" w:hAnsi="Times New Roman"/>
        </w:rPr>
        <w:t>Le domande pervenute saranno divise in due gruppi, corrispondenti alle due differenti categorie cui il bando è rivolto:</w:t>
      </w:r>
    </w:p>
    <w:p w14:paraId="2346E008" w14:textId="77777777" w:rsidR="00F47815" w:rsidRDefault="00F47815" w:rsidP="00F47815">
      <w:pPr>
        <w:widowControl w:val="0"/>
        <w:numPr>
          <w:ilvl w:val="0"/>
          <w:numId w:val="16"/>
        </w:numPr>
        <w:spacing w:after="60"/>
        <w:jc w:val="both"/>
        <w:rPr>
          <w:rFonts w:ascii="Times New Roman" w:hAnsi="Times New Roman"/>
          <w:bCs/>
        </w:rPr>
      </w:pPr>
      <w:r>
        <w:rPr>
          <w:rFonts w:ascii="Times New Roman" w:hAnsi="Times New Roman"/>
          <w:bCs/>
        </w:rPr>
        <w:t>la prima destinata ai residenti del Municipio;</w:t>
      </w:r>
    </w:p>
    <w:p w14:paraId="710D646D" w14:textId="77777777" w:rsidR="00F47815" w:rsidRDefault="00F47815" w:rsidP="00F47815">
      <w:pPr>
        <w:widowControl w:val="0"/>
        <w:numPr>
          <w:ilvl w:val="0"/>
          <w:numId w:val="16"/>
        </w:numPr>
        <w:spacing w:after="60"/>
        <w:jc w:val="both"/>
        <w:rPr>
          <w:rFonts w:ascii="Times New Roman" w:hAnsi="Times New Roman"/>
          <w:bCs/>
        </w:rPr>
      </w:pPr>
      <w:r>
        <w:rPr>
          <w:rFonts w:ascii="Times New Roman" w:hAnsi="Times New Roman"/>
          <w:bCs/>
        </w:rPr>
        <w:t xml:space="preserve">la seconda alle attività economiche con sede operativa all’interno del Municipio. </w:t>
      </w:r>
    </w:p>
    <w:p w14:paraId="29D29B6A" w14:textId="77777777" w:rsidR="00F47815" w:rsidRDefault="00F47815" w:rsidP="00F47815">
      <w:pPr>
        <w:widowControl w:val="0"/>
        <w:spacing w:after="60"/>
        <w:jc w:val="both"/>
        <w:rPr>
          <w:rFonts w:ascii="Times New Roman" w:hAnsi="Times New Roman"/>
        </w:rPr>
      </w:pPr>
      <w:r>
        <w:rPr>
          <w:rFonts w:ascii="Times New Roman" w:hAnsi="Times New Roman"/>
        </w:rPr>
        <w:t>Le graduatorie per ogni gruppo verranno definite sulla base del punteggio assegnato a ciascuna domanda sulla base dei criteri di valutazione nel seguito identificati.</w:t>
      </w:r>
    </w:p>
    <w:p w14:paraId="0FA1080E" w14:textId="77777777" w:rsidR="00F47815" w:rsidRDefault="00F47815" w:rsidP="00F47815">
      <w:pPr>
        <w:widowControl w:val="0"/>
        <w:tabs>
          <w:tab w:val="left" w:pos="851"/>
        </w:tabs>
        <w:spacing w:after="60"/>
        <w:jc w:val="both"/>
        <w:rPr>
          <w:rFonts w:ascii="Times New Roman" w:hAnsi="Times New Roman"/>
        </w:rPr>
      </w:pPr>
    </w:p>
    <w:p w14:paraId="2FBEACB2" w14:textId="77777777" w:rsidR="00F47815" w:rsidRDefault="00F47815" w:rsidP="00F47815">
      <w:pPr>
        <w:widowControl w:val="0"/>
        <w:tabs>
          <w:tab w:val="left" w:pos="851"/>
        </w:tabs>
        <w:spacing w:after="60"/>
        <w:jc w:val="both"/>
        <w:rPr>
          <w:rFonts w:ascii="Times New Roman" w:hAnsi="Times New Roman"/>
        </w:rPr>
      </w:pPr>
      <w:r>
        <w:rPr>
          <w:rFonts w:ascii="Times New Roman" w:hAnsi="Times New Roman"/>
        </w:rPr>
        <w:t>Qualora, esaurita la graduatoria del primo gruppo (residenti), risultino spazi di sosta non ancora assegnati, si procederà con la assegnazione agli inseriti in graduatoria del secondo gruppo (attività economiche).</w:t>
      </w:r>
    </w:p>
    <w:p w14:paraId="40F3F790" w14:textId="77777777" w:rsidR="00F47815" w:rsidRDefault="00F47815" w:rsidP="00F47815">
      <w:pPr>
        <w:widowControl w:val="0"/>
        <w:tabs>
          <w:tab w:val="left" w:pos="851"/>
        </w:tabs>
        <w:spacing w:after="60"/>
        <w:jc w:val="both"/>
        <w:rPr>
          <w:rFonts w:ascii="Times New Roman" w:hAnsi="Times New Roman"/>
        </w:rPr>
      </w:pPr>
    </w:p>
    <w:p w14:paraId="6A6D336A" w14:textId="77777777" w:rsidR="00F47815" w:rsidRDefault="00F47815" w:rsidP="00F47815">
      <w:pPr>
        <w:widowControl w:val="0"/>
        <w:tabs>
          <w:tab w:val="left" w:pos="851"/>
        </w:tabs>
        <w:spacing w:after="60"/>
        <w:jc w:val="both"/>
        <w:rPr>
          <w:rFonts w:ascii="Times New Roman" w:hAnsi="Times New Roman"/>
        </w:rPr>
      </w:pPr>
      <w:r>
        <w:rPr>
          <w:rFonts w:ascii="Times New Roman" w:hAnsi="Times New Roman"/>
        </w:rPr>
        <w:t xml:space="preserve">Le domande presentate in sede di bando e non soddisfatte verranno poste in una lista di attesa. </w:t>
      </w:r>
    </w:p>
    <w:p w14:paraId="7A5A5D1E" w14:textId="77777777" w:rsidR="00F47815" w:rsidRDefault="00F47815" w:rsidP="00F47815">
      <w:pPr>
        <w:widowControl w:val="0"/>
        <w:spacing w:after="60"/>
        <w:jc w:val="both"/>
        <w:rPr>
          <w:rFonts w:ascii="Times New Roman" w:hAnsi="Times New Roman"/>
          <w:highlight w:val="yellow"/>
        </w:rPr>
      </w:pPr>
    </w:p>
    <w:p w14:paraId="77B35283" w14:textId="77777777" w:rsidR="00F47815" w:rsidRPr="008E691B" w:rsidRDefault="00F47815" w:rsidP="00F47815">
      <w:pPr>
        <w:widowControl w:val="0"/>
        <w:spacing w:after="60"/>
        <w:jc w:val="both"/>
        <w:rPr>
          <w:rFonts w:ascii="Times New Roman" w:hAnsi="Times New Roman"/>
          <w:bCs/>
        </w:rPr>
      </w:pPr>
      <w:r w:rsidRPr="00084F52">
        <w:rPr>
          <w:rFonts w:ascii="Times New Roman" w:hAnsi="Times New Roman"/>
        </w:rPr>
        <w:t xml:space="preserve">Nel </w:t>
      </w:r>
      <w:r>
        <w:rPr>
          <w:rFonts w:ascii="Times New Roman" w:hAnsi="Times New Roman"/>
        </w:rPr>
        <w:t>periodo successivo alla scadenza del bando</w:t>
      </w:r>
      <w:r>
        <w:rPr>
          <w:rFonts w:ascii="Times New Roman" w:hAnsi="Times New Roman"/>
          <w:i/>
        </w:rPr>
        <w:t xml:space="preserve"> </w:t>
      </w:r>
      <w:r w:rsidRPr="008E691B">
        <w:rPr>
          <w:rFonts w:ascii="Times New Roman" w:hAnsi="Times New Roman"/>
          <w:bCs/>
        </w:rPr>
        <w:t>potranno</w:t>
      </w:r>
      <w:r>
        <w:rPr>
          <w:rFonts w:ascii="Times New Roman" w:hAnsi="Times New Roman"/>
          <w:bCs/>
        </w:rPr>
        <w:t xml:space="preserve"> </w:t>
      </w:r>
      <w:r w:rsidRPr="008E691B">
        <w:rPr>
          <w:rFonts w:ascii="Times New Roman" w:hAnsi="Times New Roman"/>
          <w:bCs/>
        </w:rPr>
        <w:t xml:space="preserve">essere accettate ulteriori istanze d’ingresso, previa rispondenza di tutti i requisiti previsti dal presente bando. </w:t>
      </w:r>
    </w:p>
    <w:p w14:paraId="35716D4B" w14:textId="428B9491" w:rsidR="00F47815" w:rsidRDefault="00F47815" w:rsidP="00F47815">
      <w:pPr>
        <w:widowControl w:val="0"/>
        <w:spacing w:after="60"/>
        <w:jc w:val="both"/>
        <w:rPr>
          <w:rFonts w:ascii="Times New Roman" w:hAnsi="Times New Roman"/>
          <w:bCs/>
        </w:rPr>
      </w:pPr>
      <w:r w:rsidRPr="008E691B">
        <w:rPr>
          <w:rFonts w:ascii="Times New Roman" w:hAnsi="Times New Roman"/>
          <w:bCs/>
        </w:rPr>
        <w:lastRenderedPageBreak/>
        <w:t>Tali richieste, qualora non risulti disponibile alcun post</w:t>
      </w:r>
      <w:r>
        <w:rPr>
          <w:rFonts w:ascii="Times New Roman" w:hAnsi="Times New Roman"/>
          <w:bCs/>
        </w:rPr>
        <w:t>o</w:t>
      </w:r>
      <w:r w:rsidRPr="00792A07">
        <w:rPr>
          <w:rFonts w:ascii="Times New Roman" w:hAnsi="Times New Roman"/>
          <w:bCs/>
        </w:rPr>
        <w:t xml:space="preserve"> auto, andranno ad integrare la lista di attesa, in relazione alla data di presentazion</w:t>
      </w:r>
      <w:r w:rsidRPr="008E691B">
        <w:rPr>
          <w:rFonts w:ascii="Times New Roman" w:hAnsi="Times New Roman"/>
          <w:bCs/>
        </w:rPr>
        <w:t xml:space="preserve">e dell’istanza. </w:t>
      </w:r>
    </w:p>
    <w:p w14:paraId="7FCF6972" w14:textId="77777777" w:rsidR="00B95063" w:rsidRPr="008E691B" w:rsidRDefault="00B95063" w:rsidP="00F47815">
      <w:pPr>
        <w:widowControl w:val="0"/>
        <w:spacing w:after="60"/>
        <w:jc w:val="both"/>
        <w:rPr>
          <w:rFonts w:ascii="Times New Roman" w:hAnsi="Times New Roman"/>
          <w:bCs/>
        </w:rPr>
      </w:pPr>
    </w:p>
    <w:p w14:paraId="5B7A99E8" w14:textId="77777777" w:rsidR="00F47815" w:rsidRPr="00A86A69" w:rsidRDefault="00F47815" w:rsidP="00F47815">
      <w:pPr>
        <w:widowControl w:val="0"/>
        <w:spacing w:after="60"/>
        <w:jc w:val="both"/>
        <w:rPr>
          <w:rFonts w:ascii="Times New Roman" w:hAnsi="Times New Roman"/>
          <w:bCs/>
        </w:rPr>
      </w:pPr>
      <w:r w:rsidRPr="008E691B">
        <w:rPr>
          <w:rFonts w:ascii="Times New Roman" w:hAnsi="Times New Roman"/>
          <w:bCs/>
        </w:rPr>
        <w:t>Nel caso di successiva disponibilità di posti, tali spazi verranno assegnati secondo l’ordine della lista di attesa, fermo il permanere dei requisiti di accesso.</w:t>
      </w:r>
      <w:r w:rsidRPr="00A86A69">
        <w:rPr>
          <w:rFonts w:ascii="Times New Roman" w:hAnsi="Times New Roman"/>
          <w:bCs/>
        </w:rPr>
        <w:t xml:space="preserve"> </w:t>
      </w:r>
    </w:p>
    <w:p w14:paraId="096F33F3" w14:textId="77777777" w:rsidR="00F47815" w:rsidRDefault="00F47815" w:rsidP="00F47815">
      <w:pPr>
        <w:widowControl w:val="0"/>
        <w:spacing w:after="60"/>
        <w:jc w:val="both"/>
        <w:rPr>
          <w:rFonts w:ascii="Times New Roman" w:hAnsi="Times New Roman"/>
        </w:rPr>
      </w:pPr>
    </w:p>
    <w:p w14:paraId="0A289C84" w14:textId="77777777" w:rsidR="00F47815" w:rsidRDefault="00F47815" w:rsidP="00F47815">
      <w:pPr>
        <w:widowControl w:val="0"/>
        <w:spacing w:after="60"/>
        <w:jc w:val="both"/>
        <w:rPr>
          <w:rFonts w:ascii="Times New Roman" w:hAnsi="Times New Roman"/>
        </w:rPr>
      </w:pPr>
      <w:r>
        <w:rPr>
          <w:rFonts w:ascii="Times New Roman" w:hAnsi="Times New Roman"/>
        </w:rPr>
        <w:t xml:space="preserve">I soggetti assegnatari di posto auto, indipendentemente dalla data di ingresso nel parcheggio, stipuleranno apposito contratto di abbonamento con Genova Parcheggi </w:t>
      </w:r>
      <w:proofErr w:type="spellStart"/>
      <w:r>
        <w:rPr>
          <w:rFonts w:ascii="Times New Roman" w:hAnsi="Times New Roman"/>
        </w:rPr>
        <w:t>SpA</w:t>
      </w:r>
      <w:proofErr w:type="spellEnd"/>
      <w:r>
        <w:rPr>
          <w:rFonts w:ascii="Times New Roman" w:hAnsi="Times New Roman"/>
        </w:rPr>
        <w:t xml:space="preserve">. Il contratto avrà una durata massima di anni </w:t>
      </w:r>
      <w:r w:rsidRPr="00CA5AFF">
        <w:rPr>
          <w:rFonts w:ascii="Times New Roman" w:hAnsi="Times New Roman"/>
        </w:rPr>
        <w:t>3</w:t>
      </w:r>
      <w:r>
        <w:rPr>
          <w:rFonts w:ascii="Times New Roman" w:hAnsi="Times New Roman"/>
        </w:rPr>
        <w:t>. Al termine di tale periodo si procederà nuovamente ad una riassegnazione dei posti mediante nuovo bando.</w:t>
      </w:r>
    </w:p>
    <w:p w14:paraId="53092003" w14:textId="77777777" w:rsidR="00F47815" w:rsidRDefault="00F47815" w:rsidP="00F47815">
      <w:pPr>
        <w:widowControl w:val="0"/>
        <w:spacing w:after="60"/>
        <w:jc w:val="both"/>
        <w:rPr>
          <w:rFonts w:ascii="Times New Roman" w:hAnsi="Times New Roman"/>
        </w:rPr>
      </w:pPr>
    </w:p>
    <w:p w14:paraId="201DE570" w14:textId="530D3465" w:rsidR="00F47815" w:rsidRDefault="00F47815" w:rsidP="00F47815">
      <w:pPr>
        <w:widowControl w:val="0"/>
        <w:spacing w:after="60"/>
        <w:jc w:val="both"/>
        <w:rPr>
          <w:rFonts w:ascii="Times New Roman" w:hAnsi="Times New Roman"/>
        </w:rPr>
      </w:pPr>
      <w:r>
        <w:rPr>
          <w:rFonts w:ascii="Times New Roman" w:hAnsi="Times New Roman"/>
        </w:rPr>
        <w:t xml:space="preserve">Al fine del presente bando si intende per “nucleo famigliare” esclusivamente quello composto da persone avente medesima residenza anagrafica del richiedente. Analogamente i veicoli che potranno avere accesso al parcheggio dovranno essere di proprietà dei componenti il nucleo famigliare così definito. </w:t>
      </w:r>
    </w:p>
    <w:p w14:paraId="3C9FFBCE" w14:textId="77777777" w:rsidR="00B95063" w:rsidRDefault="00B95063" w:rsidP="00F47815">
      <w:pPr>
        <w:widowControl w:val="0"/>
        <w:spacing w:after="60"/>
        <w:jc w:val="both"/>
        <w:rPr>
          <w:rFonts w:ascii="Times New Roman" w:hAnsi="Times New Roman"/>
        </w:rPr>
      </w:pPr>
    </w:p>
    <w:p w14:paraId="35F7C511" w14:textId="77777777" w:rsidR="00F47815" w:rsidRDefault="00F47815" w:rsidP="00F47815">
      <w:pPr>
        <w:widowControl w:val="0"/>
        <w:spacing w:after="60"/>
        <w:jc w:val="both"/>
        <w:rPr>
          <w:rFonts w:ascii="Times New Roman" w:hAnsi="Times New Roman"/>
        </w:rPr>
      </w:pPr>
      <w:r>
        <w:rPr>
          <w:rFonts w:ascii="Times New Roman" w:hAnsi="Times New Roman"/>
        </w:rPr>
        <w:t>I criteri di valutazione “indice di motorizzazione” e “tipologia di motorizzazione” saranno calcolati sulla base di quanto sopra definito.</w:t>
      </w:r>
    </w:p>
    <w:p w14:paraId="7D4FECAC" w14:textId="77777777" w:rsidR="00F47815" w:rsidRDefault="00F47815" w:rsidP="00F47815">
      <w:pPr>
        <w:widowControl w:val="0"/>
        <w:spacing w:after="60"/>
        <w:jc w:val="both"/>
        <w:rPr>
          <w:rFonts w:ascii="Times New Roman" w:hAnsi="Times New Roman"/>
        </w:rPr>
      </w:pPr>
    </w:p>
    <w:p w14:paraId="7E3777F8" w14:textId="77777777" w:rsidR="00F47815" w:rsidRPr="00FA2AD8" w:rsidRDefault="00F47815" w:rsidP="00F47815">
      <w:pPr>
        <w:widowControl w:val="0"/>
        <w:spacing w:after="60"/>
        <w:jc w:val="both"/>
        <w:rPr>
          <w:rFonts w:ascii="Times New Roman" w:hAnsi="Times New Roman"/>
        </w:rPr>
      </w:pPr>
      <w:r w:rsidRPr="00FA2AD8">
        <w:rPr>
          <w:rFonts w:ascii="Times New Roman" w:hAnsi="Times New Roman"/>
        </w:rPr>
        <w:t>L’abbonamento per la sosta potrà essere rilasciato unicamente alle seguenti classi veicolari:</w:t>
      </w:r>
    </w:p>
    <w:p w14:paraId="31025E1B" w14:textId="77777777" w:rsidR="00F47815" w:rsidRPr="00FA2AD8" w:rsidRDefault="00F47815" w:rsidP="00F47815">
      <w:pPr>
        <w:widowControl w:val="0"/>
        <w:numPr>
          <w:ilvl w:val="0"/>
          <w:numId w:val="4"/>
        </w:numPr>
        <w:spacing w:after="60"/>
        <w:jc w:val="both"/>
        <w:rPr>
          <w:rFonts w:ascii="Times New Roman" w:hAnsi="Times New Roman"/>
        </w:rPr>
      </w:pPr>
      <w:r w:rsidRPr="00FA2AD8">
        <w:rPr>
          <w:rFonts w:ascii="Times New Roman" w:hAnsi="Times New Roman"/>
        </w:rPr>
        <w:t>autovetture per trasporto persone (incluse nella categoria internazionale M1 di cui agli artt. 47 e 54 del Codice della Strada)</w:t>
      </w:r>
      <w:r w:rsidRPr="00FA2AD8">
        <w:rPr>
          <w:rFonts w:ascii="Times New Roman" w:hAnsi="Times New Roman"/>
          <w:vertAlign w:val="superscript"/>
        </w:rPr>
        <w:t xml:space="preserve"> (</w:t>
      </w:r>
      <w:r w:rsidRPr="00FA2AD8">
        <w:rPr>
          <w:rFonts w:ascii="Times New Roman" w:hAnsi="Times New Roman"/>
          <w:vertAlign w:val="superscript"/>
        </w:rPr>
        <w:footnoteReference w:id="1"/>
      </w:r>
      <w:r w:rsidRPr="00FA2AD8">
        <w:rPr>
          <w:rFonts w:ascii="Times New Roman" w:hAnsi="Times New Roman"/>
          <w:vertAlign w:val="superscript"/>
        </w:rPr>
        <w:t>)</w:t>
      </w:r>
      <w:r w:rsidRPr="00FA2AD8">
        <w:rPr>
          <w:rFonts w:ascii="Times New Roman" w:hAnsi="Times New Roman"/>
        </w:rPr>
        <w:t>;</w:t>
      </w:r>
    </w:p>
    <w:p w14:paraId="42E0F2C6" w14:textId="77777777" w:rsidR="00F47815" w:rsidRDefault="00F47815" w:rsidP="00F47815">
      <w:pPr>
        <w:widowControl w:val="0"/>
        <w:numPr>
          <w:ilvl w:val="0"/>
          <w:numId w:val="4"/>
        </w:numPr>
        <w:spacing w:after="60"/>
        <w:jc w:val="both"/>
        <w:rPr>
          <w:rFonts w:ascii="Times New Roman" w:hAnsi="Times New Roman"/>
        </w:rPr>
      </w:pPr>
      <w:r>
        <w:rPr>
          <w:rFonts w:ascii="Times New Roman" w:hAnsi="Times New Roman"/>
        </w:rPr>
        <w:t xml:space="preserve">veicoli </w:t>
      </w:r>
      <w:r w:rsidRPr="00FA2AD8">
        <w:rPr>
          <w:rFonts w:ascii="Times New Roman" w:hAnsi="Times New Roman"/>
        </w:rPr>
        <w:t>con massa complessiva a pieno carico non superiore a 3,5 ton.</w:t>
      </w:r>
      <w:r>
        <w:rPr>
          <w:rFonts w:ascii="Times New Roman" w:hAnsi="Times New Roman"/>
        </w:rPr>
        <w:t>, adibiti al trasporto merci</w:t>
      </w:r>
      <w:r w:rsidRPr="00FA2AD8">
        <w:rPr>
          <w:rFonts w:ascii="Times New Roman" w:hAnsi="Times New Roman"/>
          <w:vertAlign w:val="superscript"/>
        </w:rPr>
        <w:t>(</w:t>
      </w:r>
      <w:r w:rsidRPr="00FA2AD8">
        <w:rPr>
          <w:rFonts w:ascii="Times New Roman" w:hAnsi="Times New Roman"/>
          <w:vertAlign w:val="superscript"/>
        </w:rPr>
        <w:footnoteReference w:id="2"/>
      </w:r>
      <w:r w:rsidRPr="00FA2AD8">
        <w:rPr>
          <w:rFonts w:ascii="Times New Roman" w:hAnsi="Times New Roman"/>
          <w:vertAlign w:val="superscript"/>
        </w:rPr>
        <w:t>)</w:t>
      </w:r>
      <w:r w:rsidRPr="00FA2AD8">
        <w:rPr>
          <w:rFonts w:ascii="Times New Roman" w:hAnsi="Times New Roman"/>
        </w:rPr>
        <w:t>;</w:t>
      </w:r>
    </w:p>
    <w:p w14:paraId="4ACE5BEA" w14:textId="77777777" w:rsidR="00F47815" w:rsidRDefault="00F47815" w:rsidP="00F47815">
      <w:pPr>
        <w:widowControl w:val="0"/>
        <w:tabs>
          <w:tab w:val="left" w:pos="851"/>
        </w:tabs>
        <w:spacing w:after="60"/>
        <w:jc w:val="both"/>
        <w:rPr>
          <w:rFonts w:ascii="Times New Roman" w:hAnsi="Times New Roman"/>
        </w:rPr>
      </w:pPr>
    </w:p>
    <w:p w14:paraId="69A8EC82" w14:textId="77777777" w:rsidR="00F47815" w:rsidRDefault="00F47815" w:rsidP="00F47815">
      <w:pPr>
        <w:widowControl w:val="0"/>
        <w:spacing w:after="60"/>
        <w:jc w:val="both"/>
        <w:rPr>
          <w:rFonts w:ascii="Times New Roman" w:hAnsi="Times New Roman"/>
        </w:rPr>
      </w:pPr>
      <w:r>
        <w:rPr>
          <w:rFonts w:ascii="Times New Roman" w:hAnsi="Times New Roman"/>
        </w:rPr>
        <w:t>Il posto auto potrà essere utilizzato da tutti gli autoveicoli dichiarati dal richiedente nella presentazione della domanda.</w:t>
      </w:r>
    </w:p>
    <w:p w14:paraId="10862287" w14:textId="77777777" w:rsidR="00F47815" w:rsidRDefault="00F47815" w:rsidP="00F47815">
      <w:pPr>
        <w:widowControl w:val="0"/>
        <w:tabs>
          <w:tab w:val="left" w:pos="851"/>
        </w:tabs>
        <w:spacing w:after="60"/>
        <w:jc w:val="both"/>
        <w:rPr>
          <w:rFonts w:ascii="Times New Roman" w:hAnsi="Times New Roman"/>
        </w:rPr>
      </w:pPr>
    </w:p>
    <w:p w14:paraId="04E74CB8" w14:textId="77777777" w:rsidR="00F47815" w:rsidRDefault="00F47815" w:rsidP="00F47815">
      <w:pPr>
        <w:widowControl w:val="0"/>
        <w:tabs>
          <w:tab w:val="left" w:pos="851"/>
        </w:tabs>
        <w:spacing w:after="60"/>
        <w:jc w:val="both"/>
        <w:rPr>
          <w:rFonts w:ascii="Times New Roman" w:hAnsi="Times New Roman"/>
        </w:rPr>
      </w:pPr>
      <w:r>
        <w:rPr>
          <w:rFonts w:ascii="Times New Roman" w:hAnsi="Times New Roman"/>
        </w:rPr>
        <w:t xml:space="preserve">La reiterata violazione delle prescrizioni in tema di corretto utilizzo dello stallo di sosta, nonché della violazione delle condizioni contrattuali (ivi inclusa la mancata regolarità dei pagamenti dovuti) potranno essere causa di diffida da parte del gestore del parcheggio, di eventuale revoca della assegnazione, nonché dell’esclusione da successivi bandi di assegnazione di parcheggi in abbonamento sul territorio comunale. </w:t>
      </w:r>
    </w:p>
    <w:p w14:paraId="3876E0BF" w14:textId="77777777" w:rsidR="00F47815" w:rsidRDefault="00F47815" w:rsidP="00F47815">
      <w:pPr>
        <w:widowControl w:val="0"/>
        <w:tabs>
          <w:tab w:val="left" w:pos="851"/>
        </w:tabs>
        <w:spacing w:after="60"/>
        <w:jc w:val="both"/>
        <w:rPr>
          <w:rFonts w:ascii="Times New Roman" w:hAnsi="Times New Roman"/>
        </w:rPr>
      </w:pPr>
    </w:p>
    <w:p w14:paraId="4398D82D" w14:textId="77777777" w:rsidR="00F47815" w:rsidRDefault="00F47815" w:rsidP="00F47815">
      <w:pPr>
        <w:pStyle w:val="Titolo1"/>
        <w:keepNext w:val="0"/>
        <w:widowControl w:val="0"/>
        <w:rPr>
          <w:u w:val="single"/>
        </w:rPr>
      </w:pPr>
      <w:r>
        <w:rPr>
          <w:u w:val="single"/>
        </w:rPr>
        <w:t>PRESENTAZIONE DOMANDE</w:t>
      </w:r>
    </w:p>
    <w:p w14:paraId="59AA198D" w14:textId="77777777" w:rsidR="00F47815" w:rsidRDefault="00F47815" w:rsidP="00F47815">
      <w:pPr>
        <w:widowControl w:val="0"/>
        <w:spacing w:after="60"/>
        <w:jc w:val="both"/>
        <w:rPr>
          <w:rFonts w:ascii="Times New Roman" w:hAnsi="Times New Roman"/>
        </w:rPr>
      </w:pPr>
    </w:p>
    <w:p w14:paraId="6DA322F1" w14:textId="0607ADE7" w:rsidR="00F47815" w:rsidRDefault="00F47815" w:rsidP="00F47815">
      <w:pPr>
        <w:widowControl w:val="0"/>
        <w:spacing w:after="60"/>
        <w:jc w:val="both"/>
        <w:rPr>
          <w:rFonts w:ascii="Times New Roman" w:hAnsi="Times New Roman"/>
        </w:rPr>
      </w:pPr>
      <w:r>
        <w:rPr>
          <w:rFonts w:ascii="Times New Roman" w:hAnsi="Times New Roman"/>
        </w:rPr>
        <w:t>Per accedere al bando i</w:t>
      </w:r>
      <w:r w:rsidRPr="00C51CB1">
        <w:rPr>
          <w:rFonts w:ascii="Times New Roman" w:hAnsi="Times New Roman"/>
        </w:rPr>
        <w:t xml:space="preserve"> soggetti </w:t>
      </w:r>
      <w:r>
        <w:rPr>
          <w:rFonts w:ascii="Times New Roman" w:hAnsi="Times New Roman"/>
        </w:rPr>
        <w:t>residenti</w:t>
      </w:r>
      <w:r w:rsidRPr="00C51CB1">
        <w:rPr>
          <w:rFonts w:ascii="Times New Roman" w:hAnsi="Times New Roman"/>
        </w:rPr>
        <w:t xml:space="preserve"> devono presentare domanda, entro i termini previsti</w:t>
      </w:r>
      <w:r>
        <w:rPr>
          <w:rFonts w:ascii="Times New Roman" w:hAnsi="Times New Roman"/>
        </w:rPr>
        <w:t>,</w:t>
      </w:r>
      <w:r w:rsidRPr="00C51CB1">
        <w:rPr>
          <w:rFonts w:ascii="Times New Roman" w:hAnsi="Times New Roman"/>
        </w:rPr>
        <w:t xml:space="preserve"> </w:t>
      </w:r>
      <w:r w:rsidRPr="00C51CB1">
        <w:rPr>
          <w:rFonts w:ascii="Times New Roman" w:hAnsi="Times New Roman"/>
        </w:rPr>
        <w:lastRenderedPageBreak/>
        <w:t xml:space="preserve">compilando il </w:t>
      </w:r>
      <w:r>
        <w:rPr>
          <w:rFonts w:ascii="Times New Roman" w:hAnsi="Times New Roman"/>
          <w:b/>
        </w:rPr>
        <w:t xml:space="preserve">MODULO ALLEGATO 1, </w:t>
      </w:r>
      <w:r w:rsidR="00B95063">
        <w:rPr>
          <w:rFonts w:ascii="Times New Roman" w:hAnsi="Times New Roman"/>
          <w:b/>
        </w:rPr>
        <w:t>in</w:t>
      </w:r>
      <w:r w:rsidRPr="00C51CB1">
        <w:rPr>
          <w:rFonts w:ascii="Times New Roman" w:hAnsi="Times New Roman"/>
        </w:rPr>
        <w:t xml:space="preserve">vece </w:t>
      </w:r>
      <w:r>
        <w:rPr>
          <w:rFonts w:ascii="Times New Roman" w:hAnsi="Times New Roman"/>
        </w:rPr>
        <w:t>le attività economiche</w:t>
      </w:r>
      <w:r w:rsidRPr="00C51CB1">
        <w:rPr>
          <w:rFonts w:ascii="Times New Roman" w:hAnsi="Times New Roman"/>
          <w:b/>
        </w:rPr>
        <w:t xml:space="preserve"> </w:t>
      </w:r>
      <w:r>
        <w:rPr>
          <w:rFonts w:ascii="Times New Roman" w:hAnsi="Times New Roman"/>
        </w:rPr>
        <w:t>il</w:t>
      </w:r>
      <w:r w:rsidRPr="00C51CB1">
        <w:rPr>
          <w:rFonts w:ascii="Times New Roman" w:hAnsi="Times New Roman"/>
          <w:b/>
        </w:rPr>
        <w:t xml:space="preserve"> MODULO</w:t>
      </w:r>
      <w:r>
        <w:rPr>
          <w:rFonts w:ascii="Times New Roman" w:hAnsi="Times New Roman"/>
          <w:b/>
        </w:rPr>
        <w:t xml:space="preserve"> ALLEGATO 2</w:t>
      </w:r>
      <w:r w:rsidR="00B95063">
        <w:rPr>
          <w:rFonts w:ascii="Times New Roman" w:hAnsi="Times New Roman"/>
          <w:b/>
        </w:rPr>
        <w:t>.</w:t>
      </w:r>
    </w:p>
    <w:p w14:paraId="268066E5" w14:textId="77777777" w:rsidR="00F47815" w:rsidRDefault="00F47815" w:rsidP="00F47815">
      <w:pPr>
        <w:widowControl w:val="0"/>
        <w:spacing w:after="60"/>
        <w:jc w:val="both"/>
        <w:rPr>
          <w:rFonts w:ascii="Times New Roman" w:hAnsi="Times New Roman"/>
        </w:rPr>
      </w:pPr>
    </w:p>
    <w:p w14:paraId="26F83609" w14:textId="77777777" w:rsidR="00F47815" w:rsidRDefault="00F47815" w:rsidP="00F47815">
      <w:pPr>
        <w:pStyle w:val="Titolo2"/>
        <w:keepNext w:val="0"/>
        <w:widowControl w:val="0"/>
        <w:tabs>
          <w:tab w:val="clear" w:pos="1080"/>
          <w:tab w:val="left" w:pos="540"/>
        </w:tabs>
        <w:ind w:left="0" w:firstLine="0"/>
        <w:rPr>
          <w:rFonts w:cs="Times New Roman"/>
        </w:rPr>
      </w:pPr>
      <w:r>
        <w:rPr>
          <w:rFonts w:cs="Times New Roman"/>
        </w:rPr>
        <w:t>Documentazione da allegare</w:t>
      </w:r>
    </w:p>
    <w:p w14:paraId="1B3DBEC1" w14:textId="77777777" w:rsidR="00F47815" w:rsidRPr="00084F52" w:rsidRDefault="00F47815" w:rsidP="00F47815">
      <w:pPr>
        <w:rPr>
          <w:lang w:eastAsia="it-IT"/>
        </w:rPr>
      </w:pPr>
    </w:p>
    <w:p w14:paraId="2ACBB088" w14:textId="77777777" w:rsidR="00F47815" w:rsidRDefault="00F47815" w:rsidP="00F47815">
      <w:pPr>
        <w:widowControl w:val="0"/>
        <w:spacing w:after="60"/>
        <w:jc w:val="both"/>
        <w:rPr>
          <w:rFonts w:ascii="Times New Roman" w:hAnsi="Times New Roman"/>
        </w:rPr>
      </w:pPr>
      <w:r>
        <w:rPr>
          <w:rFonts w:ascii="Times New Roman" w:hAnsi="Times New Roman"/>
        </w:rPr>
        <w:t xml:space="preserve">Il modulo di domanda dovrà essere corredato dalla seguente documentazione: </w:t>
      </w:r>
    </w:p>
    <w:p w14:paraId="634010A5" w14:textId="68D3E422" w:rsidR="00F47815" w:rsidRDefault="00B95063" w:rsidP="00F47815">
      <w:pPr>
        <w:widowControl w:val="0"/>
        <w:numPr>
          <w:ilvl w:val="0"/>
          <w:numId w:val="8"/>
        </w:numPr>
        <w:spacing w:after="60"/>
        <w:jc w:val="both"/>
        <w:rPr>
          <w:rFonts w:ascii="Times New Roman" w:hAnsi="Times New Roman"/>
          <w:bCs/>
        </w:rPr>
      </w:pPr>
      <w:r>
        <w:rPr>
          <w:rFonts w:ascii="Times New Roman" w:hAnsi="Times New Roman"/>
          <w:bCs/>
        </w:rPr>
        <w:t>d</w:t>
      </w:r>
      <w:r w:rsidR="00F47815">
        <w:rPr>
          <w:rFonts w:ascii="Times New Roman" w:hAnsi="Times New Roman"/>
          <w:bCs/>
        </w:rPr>
        <w:t>ichiarazione sostitutiva dell’atto notorietà relativamente all’attestazione</w:t>
      </w:r>
      <w:r w:rsidR="00F47815" w:rsidRPr="00A86A69">
        <w:rPr>
          <w:rFonts w:ascii="Times New Roman" w:hAnsi="Times New Roman"/>
          <w:bCs/>
        </w:rPr>
        <w:t xml:space="preserve"> </w:t>
      </w:r>
      <w:r w:rsidR="00F47815">
        <w:rPr>
          <w:rFonts w:ascii="Times New Roman" w:hAnsi="Times New Roman"/>
          <w:bCs/>
        </w:rPr>
        <w:t>ISEE, ai sensi del</w:t>
      </w:r>
      <w:r>
        <w:rPr>
          <w:rFonts w:ascii="Times New Roman" w:hAnsi="Times New Roman"/>
          <w:bCs/>
        </w:rPr>
        <w:t>l’</w:t>
      </w:r>
      <w:r w:rsidR="00F47815" w:rsidRPr="008423ED">
        <w:rPr>
          <w:rFonts w:ascii="Times New Roman" w:hAnsi="Times New Roman"/>
          <w:bCs/>
        </w:rPr>
        <w:t xml:space="preserve">articolo </w:t>
      </w:r>
      <w:r w:rsidR="00F47815">
        <w:rPr>
          <w:rFonts w:ascii="Times New Roman" w:hAnsi="Times New Roman"/>
          <w:bCs/>
        </w:rPr>
        <w:t>47 D.P.R. n. 445 del 28/12/2000, qualora i richiedenti intendano fruire del punteggio previsto per la situazione economica;</w:t>
      </w:r>
    </w:p>
    <w:p w14:paraId="2BCB6F79" w14:textId="78954529" w:rsidR="00F47815" w:rsidRDefault="00B95063" w:rsidP="00F47815">
      <w:pPr>
        <w:widowControl w:val="0"/>
        <w:numPr>
          <w:ilvl w:val="0"/>
          <w:numId w:val="8"/>
        </w:numPr>
        <w:spacing w:after="60"/>
        <w:jc w:val="both"/>
        <w:rPr>
          <w:rFonts w:ascii="Times New Roman" w:hAnsi="Times New Roman"/>
          <w:bCs/>
        </w:rPr>
      </w:pPr>
      <w:r>
        <w:rPr>
          <w:rFonts w:ascii="Times New Roman" w:hAnsi="Times New Roman"/>
          <w:bCs/>
        </w:rPr>
        <w:t>a</w:t>
      </w:r>
      <w:r w:rsidR="00F47815">
        <w:rPr>
          <w:rFonts w:ascii="Times New Roman" w:hAnsi="Times New Roman"/>
          <w:bCs/>
        </w:rPr>
        <w:t>utocertificazione dello Stato di famiglia ai sensi dell’</w:t>
      </w:r>
      <w:r w:rsidR="00F47815" w:rsidRPr="00DF37FC">
        <w:rPr>
          <w:rFonts w:ascii="Times New Roman" w:hAnsi="Times New Roman"/>
          <w:bCs/>
        </w:rPr>
        <w:t>art. 46, D.P.R. 445/2000</w:t>
      </w:r>
      <w:r>
        <w:rPr>
          <w:rFonts w:ascii="Times New Roman" w:hAnsi="Times New Roman"/>
          <w:bCs/>
        </w:rPr>
        <w:t>;</w:t>
      </w:r>
    </w:p>
    <w:p w14:paraId="36802D27" w14:textId="45A44824" w:rsidR="00F47815" w:rsidRDefault="00F47815" w:rsidP="00F47815">
      <w:pPr>
        <w:widowControl w:val="0"/>
        <w:numPr>
          <w:ilvl w:val="0"/>
          <w:numId w:val="8"/>
        </w:numPr>
        <w:spacing w:after="60"/>
        <w:jc w:val="both"/>
        <w:rPr>
          <w:rFonts w:ascii="Times New Roman" w:hAnsi="Times New Roman"/>
          <w:bCs/>
        </w:rPr>
      </w:pPr>
      <w:r>
        <w:rPr>
          <w:rFonts w:ascii="Times New Roman" w:hAnsi="Times New Roman"/>
          <w:bCs/>
        </w:rPr>
        <w:t>copia dei libretti di circolazione di tutti i veicoli per cui si richiede l’accesso al posto auto.</w:t>
      </w:r>
    </w:p>
    <w:p w14:paraId="6E5113D9" w14:textId="77777777" w:rsidR="00F47815" w:rsidRDefault="00F47815" w:rsidP="00F47815">
      <w:pPr>
        <w:widowControl w:val="0"/>
        <w:spacing w:after="60"/>
        <w:jc w:val="both"/>
        <w:rPr>
          <w:rFonts w:ascii="Times New Roman" w:hAnsi="Times New Roman"/>
        </w:rPr>
      </w:pPr>
    </w:p>
    <w:p w14:paraId="37734E24" w14:textId="77777777" w:rsidR="00F47815" w:rsidRDefault="00F47815" w:rsidP="00F47815">
      <w:pPr>
        <w:pStyle w:val="Titolo2"/>
        <w:keepNext w:val="0"/>
        <w:widowControl w:val="0"/>
        <w:tabs>
          <w:tab w:val="clear" w:pos="1080"/>
          <w:tab w:val="left" w:pos="540"/>
        </w:tabs>
        <w:ind w:left="0" w:firstLine="0"/>
        <w:rPr>
          <w:rFonts w:cs="Times New Roman"/>
        </w:rPr>
      </w:pPr>
      <w:bookmarkStart w:id="1" w:name="_Ref346112741"/>
      <w:r>
        <w:rPr>
          <w:rFonts w:cs="Times New Roman"/>
        </w:rPr>
        <w:t>Consegna delle domande</w:t>
      </w:r>
      <w:bookmarkEnd w:id="1"/>
    </w:p>
    <w:p w14:paraId="5D897A8A" w14:textId="77777777" w:rsidR="00F47815" w:rsidRDefault="00F47815" w:rsidP="00F47815">
      <w:pPr>
        <w:widowControl w:val="0"/>
        <w:spacing w:after="60"/>
        <w:jc w:val="both"/>
        <w:rPr>
          <w:rFonts w:ascii="Times New Roman" w:hAnsi="Times New Roman"/>
        </w:rPr>
      </w:pPr>
    </w:p>
    <w:p w14:paraId="46DBB305" w14:textId="77777777" w:rsidR="00F47815" w:rsidRDefault="00F47815" w:rsidP="00F47815">
      <w:pPr>
        <w:widowControl w:val="0"/>
        <w:spacing w:after="60"/>
        <w:jc w:val="both"/>
        <w:rPr>
          <w:rFonts w:ascii="Times New Roman" w:hAnsi="Times New Roman"/>
        </w:rPr>
      </w:pPr>
      <w:r>
        <w:rPr>
          <w:rFonts w:ascii="Times New Roman" w:hAnsi="Times New Roman"/>
        </w:rPr>
        <w:t xml:space="preserve">Le domande dovranno essere inviate esclusivamente via e - mail a: </w:t>
      </w:r>
    </w:p>
    <w:p w14:paraId="7E2EFA90" w14:textId="59DE8990" w:rsidR="00F47815" w:rsidRPr="00F47815" w:rsidRDefault="001551A0" w:rsidP="00F47815">
      <w:pPr>
        <w:widowControl w:val="0"/>
        <w:spacing w:after="60"/>
        <w:jc w:val="both"/>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"mailto:</w:instrText>
      </w:r>
      <w:r w:rsidRPr="001551A0">
        <w:rPr>
          <w:rFonts w:ascii="Times New Roman" w:hAnsi="Times New Roman"/>
          <w:sz w:val="28"/>
          <w:szCs w:val="28"/>
        </w:rPr>
        <w:instrText>municipio2segreteria@comune.genova.it</w:instrText>
      </w:r>
      <w:r>
        <w:rPr>
          <w:rFonts w:ascii="Times New Roman" w:hAnsi="Times New Roman"/>
          <w:sz w:val="28"/>
          <w:szCs w:val="28"/>
        </w:rPr>
        <w:instrText xml:space="preserve">" </w:instrText>
      </w:r>
      <w:r>
        <w:rPr>
          <w:rFonts w:ascii="Times New Roman" w:hAnsi="Times New Roman"/>
          <w:sz w:val="28"/>
          <w:szCs w:val="28"/>
        </w:rPr>
        <w:fldChar w:fldCharType="separate"/>
      </w:r>
      <w:r w:rsidRPr="00912C9D">
        <w:rPr>
          <w:rStyle w:val="Collegamentoipertestuale"/>
          <w:rFonts w:ascii="Times New Roman" w:hAnsi="Times New Roman"/>
          <w:sz w:val="28"/>
          <w:szCs w:val="28"/>
        </w:rPr>
        <w:t>municipio2segreteria@comune.genova.it</w:t>
      </w:r>
      <w:r>
        <w:rPr>
          <w:rFonts w:ascii="Times New Roman" w:hAnsi="Times New Roman"/>
          <w:sz w:val="28"/>
          <w:szCs w:val="28"/>
        </w:rPr>
        <w:fldChar w:fldCharType="end"/>
      </w:r>
      <w:bookmarkStart w:id="2" w:name="_GoBack"/>
      <w:bookmarkEnd w:id="2"/>
    </w:p>
    <w:p w14:paraId="6B4F5EDF" w14:textId="77777777" w:rsidR="00F47815" w:rsidRPr="00FA2AD8" w:rsidRDefault="00F47815" w:rsidP="00F47815">
      <w:pPr>
        <w:widowControl w:val="0"/>
        <w:spacing w:after="60"/>
        <w:jc w:val="both"/>
        <w:rPr>
          <w:rFonts w:ascii="Times New Roman" w:hAnsi="Times New Roman"/>
        </w:rPr>
      </w:pPr>
    </w:p>
    <w:p w14:paraId="5EF774E4" w14:textId="0912830D" w:rsidR="00F47815" w:rsidRPr="008B3A34" w:rsidRDefault="00F47815" w:rsidP="00F47815">
      <w:pPr>
        <w:widowControl w:val="0"/>
        <w:spacing w:after="60"/>
        <w:jc w:val="both"/>
        <w:rPr>
          <w:rFonts w:ascii="Times New Roman" w:hAnsi="Times New Roman"/>
          <w:b/>
        </w:rPr>
      </w:pPr>
      <w:r>
        <w:rPr>
          <w:rFonts w:ascii="Times New Roman" w:hAnsi="Times New Roman"/>
        </w:rPr>
        <w:t xml:space="preserve"> </w:t>
      </w:r>
      <w:r w:rsidRPr="00FA2AD8">
        <w:rPr>
          <w:rFonts w:ascii="Times New Roman" w:hAnsi="Times New Roman"/>
        </w:rPr>
        <w:t xml:space="preserve">Il termine per la presentazione delle domande è fissato per il giorno </w:t>
      </w:r>
      <w:r w:rsidRPr="00F47815">
        <w:rPr>
          <w:rFonts w:ascii="Times New Roman" w:hAnsi="Times New Roman"/>
          <w:b/>
          <w:u w:val="single"/>
        </w:rPr>
        <w:t>04/12/2020</w:t>
      </w:r>
      <w:r>
        <w:rPr>
          <w:rFonts w:ascii="Times New Roman" w:hAnsi="Times New Roman"/>
          <w:b/>
          <w:u w:val="single"/>
        </w:rPr>
        <w:t>,</w:t>
      </w:r>
      <w:r w:rsidRPr="008B3A34">
        <w:rPr>
          <w:rFonts w:ascii="Times New Roman" w:hAnsi="Times New Roman"/>
          <w:b/>
        </w:rPr>
        <w:t xml:space="preserve"> entro le ore 12</w:t>
      </w:r>
      <w:r w:rsidR="00B95063">
        <w:rPr>
          <w:rFonts w:ascii="Times New Roman" w:hAnsi="Times New Roman"/>
          <w:b/>
        </w:rPr>
        <w:t>.</w:t>
      </w:r>
    </w:p>
    <w:p w14:paraId="564C2D9D" w14:textId="77777777" w:rsidR="00F47815" w:rsidRDefault="00F47815" w:rsidP="00F47815">
      <w:pPr>
        <w:widowControl w:val="0"/>
        <w:spacing w:after="60"/>
        <w:jc w:val="both"/>
        <w:rPr>
          <w:rFonts w:ascii="Times New Roman" w:hAnsi="Times New Roman"/>
        </w:rPr>
      </w:pPr>
    </w:p>
    <w:p w14:paraId="437EB142" w14:textId="77777777" w:rsidR="00F47815" w:rsidRDefault="00F47815" w:rsidP="00F47815">
      <w:pPr>
        <w:pStyle w:val="Titolo1"/>
        <w:keepNext w:val="0"/>
        <w:widowControl w:val="0"/>
        <w:rPr>
          <w:u w:val="single"/>
        </w:rPr>
      </w:pPr>
      <w:r>
        <w:rPr>
          <w:u w:val="single"/>
        </w:rPr>
        <w:t>REQUISITI DI ACCESSO</w:t>
      </w:r>
    </w:p>
    <w:p w14:paraId="6E6306EB" w14:textId="77777777" w:rsidR="00F47815" w:rsidRDefault="00F47815" w:rsidP="00F47815">
      <w:pPr>
        <w:widowControl w:val="0"/>
        <w:spacing w:after="60"/>
        <w:jc w:val="both"/>
        <w:rPr>
          <w:rFonts w:ascii="Times New Roman" w:hAnsi="Times New Roman"/>
        </w:rPr>
      </w:pPr>
    </w:p>
    <w:p w14:paraId="680D4C52" w14:textId="77777777" w:rsidR="00F47815" w:rsidRDefault="00F47815" w:rsidP="00F47815">
      <w:pPr>
        <w:widowControl w:val="0"/>
        <w:spacing w:after="60"/>
        <w:jc w:val="both"/>
        <w:rPr>
          <w:rFonts w:ascii="Times New Roman" w:hAnsi="Times New Roman"/>
        </w:rPr>
      </w:pPr>
      <w:r>
        <w:rPr>
          <w:rFonts w:ascii="Times New Roman" w:hAnsi="Times New Roman"/>
        </w:rPr>
        <w:t>Verranno inserite nelle graduatorie unicamente le domande che soddisfano i seguenti requisiti di accesso.</w:t>
      </w:r>
    </w:p>
    <w:p w14:paraId="6135D5CE" w14:textId="77777777" w:rsidR="00F47815" w:rsidRDefault="00F47815" w:rsidP="00F47815">
      <w:pPr>
        <w:widowControl w:val="0"/>
        <w:spacing w:after="60"/>
        <w:jc w:val="both"/>
        <w:rPr>
          <w:rFonts w:ascii="Times New Roman" w:hAnsi="Times New Roman"/>
        </w:rPr>
      </w:pPr>
    </w:p>
    <w:p w14:paraId="69582EE1" w14:textId="77777777" w:rsidR="00F47815" w:rsidRDefault="00F47815" w:rsidP="00F47815">
      <w:pPr>
        <w:pStyle w:val="Titolo2"/>
        <w:keepNext w:val="0"/>
        <w:widowControl w:val="0"/>
        <w:tabs>
          <w:tab w:val="clear" w:pos="1080"/>
        </w:tabs>
        <w:ind w:left="539" w:hanging="539"/>
        <w:rPr>
          <w:rFonts w:cs="Times New Roman"/>
        </w:rPr>
      </w:pPr>
      <w:r>
        <w:rPr>
          <w:rFonts w:cs="Times New Roman"/>
        </w:rPr>
        <w:t>Residenti</w:t>
      </w:r>
    </w:p>
    <w:p w14:paraId="770B4EEB" w14:textId="77777777" w:rsidR="00F47815" w:rsidRDefault="00F47815" w:rsidP="00F47815">
      <w:pPr>
        <w:widowControl w:val="0"/>
        <w:spacing w:after="60"/>
        <w:jc w:val="both"/>
        <w:rPr>
          <w:rFonts w:ascii="Times New Roman" w:hAnsi="Times New Roman"/>
        </w:rPr>
      </w:pPr>
    </w:p>
    <w:p w14:paraId="07DF7DC4" w14:textId="263A3EB3" w:rsidR="00F47815" w:rsidRDefault="00F47815" w:rsidP="00F47815">
      <w:pPr>
        <w:widowControl w:val="0"/>
        <w:numPr>
          <w:ilvl w:val="0"/>
          <w:numId w:val="9"/>
        </w:numPr>
        <w:spacing w:after="60"/>
        <w:jc w:val="both"/>
        <w:rPr>
          <w:rFonts w:ascii="Times New Roman" w:hAnsi="Times New Roman"/>
          <w:bCs/>
        </w:rPr>
      </w:pPr>
      <w:r>
        <w:rPr>
          <w:rFonts w:ascii="Times New Roman" w:hAnsi="Times New Roman"/>
          <w:bCs/>
        </w:rPr>
        <w:t>Residenza anagrafica all’interno del Municipio (sono esclusi i domiciliati)</w:t>
      </w:r>
    </w:p>
    <w:p w14:paraId="23E88D5D" w14:textId="77777777" w:rsidR="00F47815" w:rsidRDefault="00F47815" w:rsidP="00F47815">
      <w:pPr>
        <w:widowControl w:val="0"/>
        <w:numPr>
          <w:ilvl w:val="0"/>
          <w:numId w:val="9"/>
        </w:numPr>
        <w:spacing w:after="60"/>
        <w:jc w:val="both"/>
        <w:rPr>
          <w:rFonts w:ascii="Times New Roman" w:hAnsi="Times New Roman"/>
          <w:bCs/>
        </w:rPr>
      </w:pPr>
      <w:r>
        <w:rPr>
          <w:rFonts w:ascii="Times New Roman" w:hAnsi="Times New Roman"/>
          <w:bCs/>
        </w:rPr>
        <w:t>Proprietà del veicolo secondo le seguenti modalità:</w:t>
      </w:r>
    </w:p>
    <w:p w14:paraId="2B83F55D" w14:textId="77777777" w:rsidR="00F47815" w:rsidRPr="00536A3B" w:rsidRDefault="00F47815" w:rsidP="00F47815">
      <w:pPr>
        <w:pStyle w:val="Titolo2"/>
        <w:widowControl w:val="0"/>
        <w:numPr>
          <w:ilvl w:val="0"/>
          <w:numId w:val="17"/>
        </w:numPr>
        <w:tabs>
          <w:tab w:val="left" w:pos="1134"/>
        </w:tabs>
        <w:ind w:left="1418" w:hanging="851"/>
        <w:rPr>
          <w:rFonts w:eastAsia="Calibri" w:cs="Times New Roman"/>
          <w:b w:val="0"/>
          <w:bCs w:val="0"/>
          <w:szCs w:val="22"/>
          <w:lang w:eastAsia="en-US"/>
        </w:rPr>
      </w:pPr>
      <w:r w:rsidRPr="00536A3B">
        <w:rPr>
          <w:rFonts w:eastAsia="Calibri" w:cs="Times New Roman"/>
          <w:b w:val="0"/>
          <w:bCs w:val="0"/>
          <w:szCs w:val="22"/>
          <w:lang w:eastAsia="en-US"/>
        </w:rPr>
        <w:t>proprietà;</w:t>
      </w:r>
    </w:p>
    <w:p w14:paraId="0068BCB1" w14:textId="1C817817" w:rsidR="00F47815" w:rsidRPr="00536A3B" w:rsidRDefault="00F47815" w:rsidP="00F47815">
      <w:pPr>
        <w:pStyle w:val="Titolo2"/>
        <w:widowControl w:val="0"/>
        <w:numPr>
          <w:ilvl w:val="0"/>
          <w:numId w:val="17"/>
        </w:numPr>
        <w:tabs>
          <w:tab w:val="left" w:pos="1134"/>
        </w:tabs>
        <w:ind w:left="1134" w:hanging="567"/>
        <w:rPr>
          <w:rFonts w:eastAsia="Calibri" w:cs="Times New Roman"/>
          <w:b w:val="0"/>
          <w:bCs w:val="0"/>
          <w:szCs w:val="22"/>
          <w:lang w:eastAsia="en-US"/>
        </w:rPr>
      </w:pPr>
      <w:r w:rsidRPr="00536A3B">
        <w:rPr>
          <w:rFonts w:eastAsia="Calibri" w:cs="Times New Roman"/>
          <w:b w:val="0"/>
          <w:bCs w:val="0"/>
          <w:szCs w:val="22"/>
          <w:lang w:eastAsia="en-US"/>
        </w:rPr>
        <w:t xml:space="preserve">usufrutto o comodato d’uso al richiedente regolarmente trascritto su </w:t>
      </w:r>
      <w:r>
        <w:rPr>
          <w:rFonts w:eastAsia="Calibri" w:cs="Times New Roman"/>
          <w:b w:val="0"/>
          <w:bCs w:val="0"/>
          <w:szCs w:val="22"/>
          <w:lang w:eastAsia="en-US"/>
        </w:rPr>
        <w:t>carta</w:t>
      </w:r>
      <w:r w:rsidRPr="00536A3B">
        <w:rPr>
          <w:rFonts w:eastAsia="Calibri" w:cs="Times New Roman"/>
          <w:b w:val="0"/>
          <w:bCs w:val="0"/>
          <w:szCs w:val="22"/>
          <w:lang w:eastAsia="en-US"/>
        </w:rPr>
        <w:t xml:space="preserve"> di circolazione</w:t>
      </w:r>
      <w:r w:rsidR="00B95063">
        <w:rPr>
          <w:rFonts w:eastAsia="Calibri" w:cs="Times New Roman"/>
          <w:b w:val="0"/>
          <w:bCs w:val="0"/>
          <w:szCs w:val="22"/>
          <w:lang w:eastAsia="en-US"/>
        </w:rPr>
        <w:t>; i</w:t>
      </w:r>
      <w:r w:rsidRPr="00536A3B">
        <w:rPr>
          <w:rFonts w:eastAsia="Calibri" w:cs="Times New Roman"/>
          <w:b w:val="0"/>
          <w:bCs w:val="0"/>
          <w:szCs w:val="22"/>
          <w:lang w:eastAsia="en-US"/>
        </w:rPr>
        <w:t>n caso di appartenenza al medesimo nucleo familiare non è richiesta la trascrizione sul</w:t>
      </w:r>
      <w:r w:rsidR="00B95063">
        <w:rPr>
          <w:rFonts w:eastAsia="Calibri" w:cs="Times New Roman"/>
          <w:b w:val="0"/>
          <w:bCs w:val="0"/>
          <w:szCs w:val="22"/>
          <w:lang w:eastAsia="en-US"/>
        </w:rPr>
        <w:t>la</w:t>
      </w:r>
      <w:r w:rsidRPr="00536A3B">
        <w:rPr>
          <w:rFonts w:eastAsia="Calibri" w:cs="Times New Roman"/>
          <w:b w:val="0"/>
          <w:bCs w:val="0"/>
          <w:szCs w:val="22"/>
          <w:lang w:eastAsia="en-US"/>
        </w:rPr>
        <w:t xml:space="preserve"> </w:t>
      </w:r>
      <w:r>
        <w:rPr>
          <w:rFonts w:eastAsia="Calibri" w:cs="Times New Roman"/>
          <w:b w:val="0"/>
          <w:bCs w:val="0"/>
          <w:szCs w:val="22"/>
          <w:lang w:eastAsia="en-US"/>
        </w:rPr>
        <w:t>carta</w:t>
      </w:r>
      <w:r w:rsidRPr="00536A3B">
        <w:rPr>
          <w:rFonts w:eastAsia="Calibri" w:cs="Times New Roman"/>
          <w:b w:val="0"/>
          <w:bCs w:val="0"/>
          <w:szCs w:val="22"/>
          <w:lang w:eastAsia="en-US"/>
        </w:rPr>
        <w:t xml:space="preserve"> di circolazione;</w:t>
      </w:r>
    </w:p>
    <w:p w14:paraId="4D1B85DA" w14:textId="77777777" w:rsidR="00F47815" w:rsidRPr="00536A3B" w:rsidRDefault="00F47815" w:rsidP="00F47815">
      <w:pPr>
        <w:pStyle w:val="Titolo2"/>
        <w:widowControl w:val="0"/>
        <w:numPr>
          <w:ilvl w:val="0"/>
          <w:numId w:val="17"/>
        </w:numPr>
        <w:tabs>
          <w:tab w:val="left" w:pos="1134"/>
        </w:tabs>
        <w:ind w:left="1134" w:hanging="567"/>
        <w:rPr>
          <w:rFonts w:eastAsia="Calibri" w:cs="Times New Roman"/>
          <w:b w:val="0"/>
          <w:bCs w:val="0"/>
          <w:szCs w:val="22"/>
          <w:lang w:eastAsia="en-US"/>
        </w:rPr>
      </w:pPr>
      <w:r w:rsidRPr="00536A3B">
        <w:rPr>
          <w:rFonts w:eastAsia="Calibri" w:cs="Times New Roman"/>
          <w:b w:val="0"/>
          <w:bCs w:val="0"/>
          <w:szCs w:val="22"/>
          <w:lang w:eastAsia="en-US"/>
        </w:rPr>
        <w:t>acquisto con patto di riservato dominio;</w:t>
      </w:r>
    </w:p>
    <w:p w14:paraId="33EAD4D7" w14:textId="77777777" w:rsidR="00F47815" w:rsidRPr="00536A3B" w:rsidRDefault="00F47815" w:rsidP="00F47815">
      <w:pPr>
        <w:pStyle w:val="Titolo2"/>
        <w:widowControl w:val="0"/>
        <w:numPr>
          <w:ilvl w:val="0"/>
          <w:numId w:val="17"/>
        </w:numPr>
        <w:tabs>
          <w:tab w:val="left" w:pos="1134"/>
        </w:tabs>
        <w:ind w:left="1134" w:hanging="567"/>
        <w:rPr>
          <w:rFonts w:eastAsia="Calibri" w:cs="Times New Roman"/>
          <w:b w:val="0"/>
          <w:bCs w:val="0"/>
          <w:szCs w:val="22"/>
          <w:lang w:eastAsia="en-US"/>
        </w:rPr>
      </w:pPr>
      <w:r w:rsidRPr="00536A3B">
        <w:rPr>
          <w:rFonts w:eastAsia="Calibri" w:cs="Times New Roman"/>
          <w:b w:val="0"/>
          <w:bCs w:val="0"/>
          <w:szCs w:val="22"/>
          <w:lang w:eastAsia="en-US"/>
        </w:rPr>
        <w:t>locazione finanziaria (leasing) o noleggio;</w:t>
      </w:r>
    </w:p>
    <w:p w14:paraId="52F3F965" w14:textId="55685ECF" w:rsidR="00F47815" w:rsidRPr="00536A3B" w:rsidRDefault="00F47815" w:rsidP="00F47815">
      <w:pPr>
        <w:pStyle w:val="Titolo2"/>
        <w:widowControl w:val="0"/>
        <w:numPr>
          <w:ilvl w:val="0"/>
          <w:numId w:val="17"/>
        </w:numPr>
        <w:tabs>
          <w:tab w:val="left" w:pos="1134"/>
        </w:tabs>
        <w:ind w:left="1134" w:hanging="567"/>
        <w:rPr>
          <w:rFonts w:eastAsia="Calibri" w:cs="Times New Roman"/>
          <w:b w:val="0"/>
          <w:bCs w:val="0"/>
          <w:szCs w:val="22"/>
          <w:lang w:eastAsia="en-US"/>
        </w:rPr>
      </w:pPr>
      <w:r w:rsidRPr="00536A3B">
        <w:rPr>
          <w:rFonts w:eastAsia="Calibri" w:cs="Times New Roman"/>
          <w:b w:val="0"/>
          <w:bCs w:val="0"/>
          <w:szCs w:val="22"/>
          <w:lang w:eastAsia="en-US"/>
        </w:rPr>
        <w:t>uso, dimostrato con dichiarazione del proprietario del veicolo resa ai sensi dell'art. 47 del DPR n. 445 del 28/12/2000, in concessione da parte di società di cui è dipendente, collaboratore con regolare contratto e per la durata dello stesso, socio o titolare</w:t>
      </w:r>
      <w:r w:rsidR="00B95063">
        <w:rPr>
          <w:rFonts w:eastAsia="Calibri" w:cs="Times New Roman"/>
          <w:b w:val="0"/>
          <w:bCs w:val="0"/>
          <w:szCs w:val="22"/>
          <w:lang w:eastAsia="en-US"/>
        </w:rPr>
        <w:t>.</w:t>
      </w:r>
    </w:p>
    <w:p w14:paraId="74B387DB" w14:textId="77777777" w:rsidR="00F47815" w:rsidRDefault="00F47815" w:rsidP="00F47815">
      <w:pPr>
        <w:pStyle w:val="Titolo2"/>
        <w:keepNext w:val="0"/>
        <w:widowControl w:val="0"/>
        <w:numPr>
          <w:ilvl w:val="0"/>
          <w:numId w:val="0"/>
        </w:numPr>
        <w:tabs>
          <w:tab w:val="left" w:pos="540"/>
        </w:tabs>
        <w:rPr>
          <w:rFonts w:cs="Times New Roman"/>
        </w:rPr>
      </w:pPr>
    </w:p>
    <w:p w14:paraId="266FD98A" w14:textId="77777777" w:rsidR="00F47815" w:rsidRDefault="00F47815" w:rsidP="00F47815">
      <w:pPr>
        <w:pStyle w:val="Titolo2"/>
        <w:keepNext w:val="0"/>
        <w:widowControl w:val="0"/>
        <w:tabs>
          <w:tab w:val="clear" w:pos="1080"/>
          <w:tab w:val="left" w:pos="540"/>
        </w:tabs>
        <w:ind w:left="0" w:firstLine="0"/>
        <w:rPr>
          <w:rFonts w:cs="Times New Roman"/>
        </w:rPr>
      </w:pPr>
      <w:r>
        <w:rPr>
          <w:rFonts w:cs="Times New Roman"/>
        </w:rPr>
        <w:t>Attività Economiche</w:t>
      </w:r>
    </w:p>
    <w:p w14:paraId="2BF95C13" w14:textId="77777777" w:rsidR="00F47815" w:rsidRDefault="00F47815" w:rsidP="00F47815">
      <w:pPr>
        <w:widowControl w:val="0"/>
        <w:spacing w:after="60"/>
        <w:jc w:val="both"/>
        <w:rPr>
          <w:rFonts w:ascii="Times New Roman" w:hAnsi="Times New Roman"/>
        </w:rPr>
      </w:pPr>
    </w:p>
    <w:p w14:paraId="184E0FAF" w14:textId="77777777" w:rsidR="00F47815" w:rsidRDefault="00F47815" w:rsidP="00F47815">
      <w:pPr>
        <w:widowControl w:val="0"/>
        <w:numPr>
          <w:ilvl w:val="0"/>
          <w:numId w:val="10"/>
        </w:numPr>
        <w:spacing w:after="60"/>
        <w:jc w:val="both"/>
        <w:rPr>
          <w:rFonts w:ascii="Times New Roman" w:hAnsi="Times New Roman"/>
          <w:bCs/>
        </w:rPr>
      </w:pPr>
      <w:r>
        <w:rPr>
          <w:rFonts w:ascii="Times New Roman" w:hAnsi="Times New Roman"/>
          <w:bCs/>
        </w:rPr>
        <w:lastRenderedPageBreak/>
        <w:t xml:space="preserve">Sede operativa nel territorio del Municipio </w:t>
      </w:r>
    </w:p>
    <w:p w14:paraId="05BC6AB2" w14:textId="77777777" w:rsidR="00F47815" w:rsidRDefault="00F47815" w:rsidP="00F47815">
      <w:pPr>
        <w:widowControl w:val="0"/>
        <w:numPr>
          <w:ilvl w:val="0"/>
          <w:numId w:val="10"/>
        </w:numPr>
        <w:spacing w:after="60"/>
        <w:jc w:val="both"/>
        <w:rPr>
          <w:rFonts w:ascii="Times New Roman" w:hAnsi="Times New Roman"/>
          <w:bCs/>
        </w:rPr>
      </w:pPr>
      <w:r>
        <w:rPr>
          <w:rFonts w:ascii="Times New Roman" w:hAnsi="Times New Roman"/>
          <w:bCs/>
        </w:rPr>
        <w:t>Proprietà del veicolo secondo le seguenti modalità:</w:t>
      </w:r>
    </w:p>
    <w:p w14:paraId="2855D208" w14:textId="77777777" w:rsidR="00F47815" w:rsidRPr="00536A3B" w:rsidRDefault="00F47815" w:rsidP="00F47815">
      <w:pPr>
        <w:widowControl w:val="0"/>
        <w:numPr>
          <w:ilvl w:val="0"/>
          <w:numId w:val="18"/>
        </w:numPr>
        <w:tabs>
          <w:tab w:val="left" w:pos="1276"/>
        </w:tabs>
        <w:spacing w:after="60"/>
        <w:ind w:hanging="720"/>
        <w:jc w:val="both"/>
        <w:rPr>
          <w:rFonts w:ascii="Times New Roman" w:hAnsi="Times New Roman"/>
        </w:rPr>
      </w:pPr>
      <w:r w:rsidRPr="00536A3B">
        <w:rPr>
          <w:rFonts w:ascii="Times New Roman" w:hAnsi="Times New Roman"/>
        </w:rPr>
        <w:t>proprietà;</w:t>
      </w:r>
    </w:p>
    <w:p w14:paraId="7F674C8D" w14:textId="638A4E92" w:rsidR="00F47815" w:rsidRPr="00536A3B" w:rsidRDefault="00F47815" w:rsidP="00F47815">
      <w:pPr>
        <w:widowControl w:val="0"/>
        <w:numPr>
          <w:ilvl w:val="0"/>
          <w:numId w:val="18"/>
        </w:numPr>
        <w:tabs>
          <w:tab w:val="left" w:pos="1276"/>
        </w:tabs>
        <w:spacing w:after="60"/>
        <w:ind w:hanging="720"/>
        <w:jc w:val="both"/>
        <w:rPr>
          <w:rFonts w:ascii="Times New Roman" w:hAnsi="Times New Roman"/>
        </w:rPr>
      </w:pPr>
      <w:r w:rsidRPr="00536A3B">
        <w:rPr>
          <w:rFonts w:ascii="Times New Roman" w:hAnsi="Times New Roman"/>
        </w:rPr>
        <w:t>usufrutto o comodato d’uso al richiedente (in caso di persona fisica) / all’impresa o al suo titolare regolarmente trascritto sul</w:t>
      </w:r>
      <w:r w:rsidR="00B95063">
        <w:rPr>
          <w:rFonts w:ascii="Times New Roman" w:hAnsi="Times New Roman"/>
        </w:rPr>
        <w:t>la</w:t>
      </w:r>
      <w:r w:rsidRPr="00536A3B">
        <w:rPr>
          <w:rFonts w:ascii="Times New Roman" w:hAnsi="Times New Roman"/>
        </w:rPr>
        <w:t xml:space="preserve"> </w:t>
      </w:r>
      <w:r>
        <w:rPr>
          <w:rFonts w:ascii="Times New Roman" w:hAnsi="Times New Roman"/>
        </w:rPr>
        <w:t>carta</w:t>
      </w:r>
      <w:r w:rsidRPr="00536A3B">
        <w:rPr>
          <w:rFonts w:ascii="Times New Roman" w:hAnsi="Times New Roman"/>
        </w:rPr>
        <w:t xml:space="preserve"> di circolazione;</w:t>
      </w:r>
    </w:p>
    <w:p w14:paraId="38F0C0A6" w14:textId="77777777" w:rsidR="00F47815" w:rsidRPr="00536A3B" w:rsidRDefault="00F47815" w:rsidP="00F47815">
      <w:pPr>
        <w:widowControl w:val="0"/>
        <w:numPr>
          <w:ilvl w:val="0"/>
          <w:numId w:val="18"/>
        </w:numPr>
        <w:tabs>
          <w:tab w:val="left" w:pos="1276"/>
        </w:tabs>
        <w:spacing w:after="60"/>
        <w:ind w:hanging="720"/>
        <w:jc w:val="both"/>
        <w:rPr>
          <w:rFonts w:ascii="Times New Roman" w:hAnsi="Times New Roman"/>
        </w:rPr>
      </w:pPr>
      <w:r w:rsidRPr="00536A3B">
        <w:rPr>
          <w:rFonts w:ascii="Times New Roman" w:hAnsi="Times New Roman"/>
        </w:rPr>
        <w:t>acquisto da parte del richiedente (in caso di persona fisica) / dell’impresa o del suo titolare con patto di riservato dominio;</w:t>
      </w:r>
    </w:p>
    <w:p w14:paraId="071B6ADD" w14:textId="77777777" w:rsidR="00F47815" w:rsidRPr="00536A3B" w:rsidRDefault="00F47815" w:rsidP="00F47815">
      <w:pPr>
        <w:widowControl w:val="0"/>
        <w:numPr>
          <w:ilvl w:val="0"/>
          <w:numId w:val="18"/>
        </w:numPr>
        <w:tabs>
          <w:tab w:val="left" w:pos="1276"/>
        </w:tabs>
        <w:spacing w:after="60"/>
        <w:ind w:hanging="720"/>
        <w:jc w:val="both"/>
        <w:rPr>
          <w:rFonts w:ascii="Times New Roman" w:hAnsi="Times New Roman"/>
        </w:rPr>
      </w:pPr>
      <w:r w:rsidRPr="00536A3B">
        <w:rPr>
          <w:rFonts w:ascii="Times New Roman" w:hAnsi="Times New Roman"/>
        </w:rPr>
        <w:t>utilizzo al richiedente (in caso di persona fisica) / all’impresa o al suo titolare a titolo di locazione finanziaria.</w:t>
      </w:r>
    </w:p>
    <w:p w14:paraId="41DF497F" w14:textId="77777777" w:rsidR="00F47815" w:rsidRDefault="00F47815" w:rsidP="00F47815">
      <w:pPr>
        <w:widowControl w:val="0"/>
        <w:numPr>
          <w:ilvl w:val="0"/>
          <w:numId w:val="11"/>
        </w:numPr>
        <w:spacing w:after="60"/>
        <w:jc w:val="both"/>
        <w:rPr>
          <w:rFonts w:ascii="Times New Roman" w:hAnsi="Times New Roman"/>
          <w:bCs/>
        </w:rPr>
      </w:pPr>
      <w:r>
        <w:rPr>
          <w:rFonts w:ascii="Times New Roman" w:hAnsi="Times New Roman"/>
          <w:bCs/>
        </w:rPr>
        <w:t xml:space="preserve">Tipologia del veicolo: </w:t>
      </w:r>
      <w:r>
        <w:rPr>
          <w:rFonts w:ascii="Times New Roman" w:hAnsi="Times New Roman"/>
        </w:rPr>
        <w:t xml:space="preserve">veicoli </w:t>
      </w:r>
      <w:r w:rsidRPr="00FA2AD8">
        <w:rPr>
          <w:rFonts w:ascii="Times New Roman" w:hAnsi="Times New Roman"/>
        </w:rPr>
        <w:t>con massa complessiva a pieno carico non superiore a 3,5 ton.</w:t>
      </w:r>
      <w:r>
        <w:rPr>
          <w:rFonts w:ascii="Times New Roman" w:hAnsi="Times New Roman"/>
        </w:rPr>
        <w:t>, adibiti al trasporto merci</w:t>
      </w:r>
      <w:r>
        <w:rPr>
          <w:rFonts w:ascii="Times New Roman" w:hAnsi="Times New Roman"/>
          <w:bCs/>
        </w:rPr>
        <w:t>;</w:t>
      </w:r>
    </w:p>
    <w:p w14:paraId="2E13633B" w14:textId="1675384E" w:rsidR="00F47815" w:rsidRDefault="00F47815" w:rsidP="00F47815">
      <w:pPr>
        <w:widowControl w:val="0"/>
        <w:numPr>
          <w:ilvl w:val="0"/>
          <w:numId w:val="11"/>
        </w:numPr>
        <w:spacing w:after="60"/>
        <w:jc w:val="both"/>
        <w:rPr>
          <w:rFonts w:ascii="Times New Roman" w:hAnsi="Times New Roman"/>
        </w:rPr>
      </w:pPr>
      <w:r>
        <w:rPr>
          <w:rFonts w:ascii="Times New Roman" w:hAnsi="Times New Roman"/>
          <w:bCs/>
        </w:rPr>
        <w:t>Nessuna disponibilità da parte dell’impresa di spazi di sosta riservati</w:t>
      </w:r>
      <w:r w:rsidR="00B95063">
        <w:rPr>
          <w:rFonts w:ascii="Times New Roman" w:hAnsi="Times New Roman"/>
          <w:bCs/>
        </w:rPr>
        <w:t>.</w:t>
      </w:r>
    </w:p>
    <w:p w14:paraId="38D29CF6" w14:textId="77777777" w:rsidR="00F47815" w:rsidRDefault="00F47815" w:rsidP="00F47815">
      <w:pPr>
        <w:widowControl w:val="0"/>
        <w:spacing w:after="60"/>
        <w:jc w:val="both"/>
        <w:rPr>
          <w:rFonts w:ascii="Times New Roman" w:hAnsi="Times New Roman"/>
        </w:rPr>
      </w:pPr>
    </w:p>
    <w:p w14:paraId="02DC4AA2" w14:textId="77777777" w:rsidR="00F47815" w:rsidRDefault="00F47815" w:rsidP="00F47815">
      <w:pPr>
        <w:pStyle w:val="Titolo1"/>
        <w:keepNext w:val="0"/>
        <w:widowControl w:val="0"/>
        <w:rPr>
          <w:u w:val="single"/>
        </w:rPr>
      </w:pPr>
      <w:r>
        <w:rPr>
          <w:u w:val="single"/>
        </w:rPr>
        <w:t>Criteri DI VALUTAZIONE DELLE DOMANDE</w:t>
      </w:r>
    </w:p>
    <w:p w14:paraId="5827E458" w14:textId="77777777" w:rsidR="00F47815" w:rsidRDefault="00F47815" w:rsidP="00F47815">
      <w:pPr>
        <w:widowControl w:val="0"/>
        <w:spacing w:after="60"/>
        <w:jc w:val="both"/>
        <w:rPr>
          <w:rFonts w:ascii="Times New Roman" w:hAnsi="Times New Roman"/>
        </w:rPr>
      </w:pPr>
    </w:p>
    <w:p w14:paraId="0D6FE65B" w14:textId="77777777" w:rsidR="00F47815" w:rsidRDefault="00F47815" w:rsidP="00F47815">
      <w:pPr>
        <w:widowControl w:val="0"/>
        <w:spacing w:after="60"/>
        <w:jc w:val="both"/>
        <w:rPr>
          <w:rFonts w:ascii="Times New Roman" w:hAnsi="Times New Roman"/>
        </w:rPr>
      </w:pPr>
      <w:r>
        <w:rPr>
          <w:rFonts w:ascii="Times New Roman" w:hAnsi="Times New Roman"/>
        </w:rPr>
        <w:t>Al fine di definire la graduatoria per l’assegnazione dei posti, ad ogni domanda verrà attribuito un punteggio, secondo i criteri nel seguito elencati.</w:t>
      </w:r>
    </w:p>
    <w:p w14:paraId="18E4E822" w14:textId="77777777" w:rsidR="00F47815" w:rsidRDefault="00F47815" w:rsidP="00F47815">
      <w:pPr>
        <w:widowControl w:val="0"/>
        <w:spacing w:after="60"/>
        <w:jc w:val="both"/>
        <w:rPr>
          <w:rFonts w:ascii="Times New Roman" w:hAnsi="Times New Roman"/>
        </w:rPr>
      </w:pPr>
      <w:r>
        <w:rPr>
          <w:rFonts w:ascii="Times New Roman" w:hAnsi="Times New Roman"/>
        </w:rPr>
        <w:t>I punteggi verranno attribuiti secondo le modalità riportate in Allegato A.</w:t>
      </w:r>
    </w:p>
    <w:p w14:paraId="20AA273C" w14:textId="77777777" w:rsidR="00F47815" w:rsidRDefault="00F47815" w:rsidP="00F47815">
      <w:pPr>
        <w:widowControl w:val="0"/>
        <w:spacing w:after="60"/>
        <w:jc w:val="both"/>
        <w:rPr>
          <w:rFonts w:ascii="Times New Roman" w:hAnsi="Times New Roman"/>
        </w:rPr>
      </w:pPr>
      <w:r>
        <w:rPr>
          <w:rFonts w:ascii="Times New Roman" w:hAnsi="Times New Roman"/>
        </w:rPr>
        <w:t>A parità di punteggio farà fede la data di presentazione della domanda.</w:t>
      </w:r>
    </w:p>
    <w:p w14:paraId="3AAFFC31" w14:textId="77777777" w:rsidR="00F47815" w:rsidRDefault="00F47815" w:rsidP="00F47815">
      <w:pPr>
        <w:widowControl w:val="0"/>
        <w:spacing w:after="60"/>
        <w:jc w:val="both"/>
        <w:rPr>
          <w:rFonts w:ascii="Times New Roman" w:hAnsi="Times New Roman"/>
        </w:rPr>
      </w:pPr>
    </w:p>
    <w:p w14:paraId="0C6AC403" w14:textId="77777777" w:rsidR="00F47815" w:rsidRDefault="00F47815" w:rsidP="00F47815">
      <w:pPr>
        <w:pStyle w:val="Titolo2"/>
        <w:keepNext w:val="0"/>
        <w:widowControl w:val="0"/>
        <w:tabs>
          <w:tab w:val="clear" w:pos="1080"/>
        </w:tabs>
        <w:ind w:left="539" w:hanging="539"/>
        <w:rPr>
          <w:rFonts w:cs="Times New Roman"/>
        </w:rPr>
      </w:pPr>
      <w:r>
        <w:rPr>
          <w:rFonts w:cs="Times New Roman"/>
        </w:rPr>
        <w:t>Residenti</w:t>
      </w:r>
    </w:p>
    <w:p w14:paraId="76EE6341" w14:textId="77777777" w:rsidR="00F47815" w:rsidRDefault="00F47815" w:rsidP="00F47815">
      <w:pPr>
        <w:widowControl w:val="0"/>
        <w:spacing w:after="60"/>
        <w:jc w:val="both"/>
        <w:rPr>
          <w:rFonts w:ascii="Times New Roman" w:hAnsi="Times New Roman"/>
        </w:rPr>
      </w:pPr>
    </w:p>
    <w:p w14:paraId="3262AF59" w14:textId="77777777" w:rsidR="00F47815" w:rsidRPr="0079207B" w:rsidRDefault="00F47815" w:rsidP="00F47815">
      <w:pPr>
        <w:widowControl w:val="0"/>
        <w:spacing w:after="60"/>
        <w:jc w:val="both"/>
        <w:rPr>
          <w:rFonts w:ascii="Times New Roman" w:hAnsi="Times New Roman"/>
        </w:rPr>
      </w:pPr>
      <w:r w:rsidRPr="0079207B">
        <w:rPr>
          <w:rFonts w:ascii="Times New Roman" w:hAnsi="Times New Roman"/>
        </w:rPr>
        <w:t>Verranno attribuiti massimo 100 punti secondo i seguenti criteri:</w:t>
      </w:r>
    </w:p>
    <w:p w14:paraId="0EEDB131" w14:textId="77777777" w:rsidR="00F47815" w:rsidRPr="0079207B" w:rsidRDefault="00F47815" w:rsidP="00F47815">
      <w:pPr>
        <w:widowControl w:val="0"/>
        <w:numPr>
          <w:ilvl w:val="0"/>
          <w:numId w:val="12"/>
        </w:numPr>
        <w:spacing w:after="60"/>
        <w:jc w:val="both"/>
        <w:rPr>
          <w:rFonts w:ascii="Times New Roman" w:hAnsi="Times New Roman"/>
          <w:bCs/>
        </w:rPr>
      </w:pPr>
      <w:r w:rsidRPr="0079207B">
        <w:rPr>
          <w:rFonts w:ascii="Times New Roman" w:hAnsi="Times New Roman"/>
          <w:bCs/>
        </w:rPr>
        <w:t>Residenza - criterio di prossimità (max 20 punti):</w:t>
      </w:r>
    </w:p>
    <w:p w14:paraId="4FB35FB2" w14:textId="77777777" w:rsidR="00F47815" w:rsidRPr="0079207B" w:rsidRDefault="00F47815" w:rsidP="00F47815">
      <w:pPr>
        <w:widowControl w:val="0"/>
        <w:numPr>
          <w:ilvl w:val="0"/>
          <w:numId w:val="5"/>
        </w:numPr>
        <w:tabs>
          <w:tab w:val="left" w:pos="1701"/>
          <w:tab w:val="left" w:pos="2700"/>
        </w:tabs>
        <w:spacing w:after="60"/>
        <w:jc w:val="both"/>
        <w:rPr>
          <w:rFonts w:ascii="Times New Roman" w:hAnsi="Times New Roman"/>
        </w:rPr>
      </w:pPr>
      <w:r w:rsidRPr="0079207B">
        <w:rPr>
          <w:rFonts w:ascii="Times New Roman" w:hAnsi="Times New Roman"/>
        </w:rPr>
        <w:t>Fascia 1 (Vie limitrofe – vedi Allegato B</w:t>
      </w:r>
      <w:r>
        <w:rPr>
          <w:rFonts w:ascii="Times New Roman" w:hAnsi="Times New Roman"/>
        </w:rPr>
        <w:t xml:space="preserve"> </w:t>
      </w:r>
      <w:r w:rsidRPr="0079207B">
        <w:rPr>
          <w:rFonts w:ascii="Times New Roman" w:hAnsi="Times New Roman"/>
        </w:rPr>
        <w:t>);</w:t>
      </w:r>
    </w:p>
    <w:p w14:paraId="2F6B00AA" w14:textId="77777777" w:rsidR="00F47815" w:rsidRPr="0079207B" w:rsidRDefault="00F47815" w:rsidP="00F47815">
      <w:pPr>
        <w:widowControl w:val="0"/>
        <w:numPr>
          <w:ilvl w:val="0"/>
          <w:numId w:val="5"/>
        </w:numPr>
        <w:tabs>
          <w:tab w:val="left" w:pos="1701"/>
          <w:tab w:val="left" w:pos="2700"/>
        </w:tabs>
        <w:spacing w:after="60"/>
        <w:jc w:val="both"/>
        <w:rPr>
          <w:rFonts w:ascii="Times New Roman" w:hAnsi="Times New Roman"/>
        </w:rPr>
      </w:pPr>
      <w:r w:rsidRPr="0079207B">
        <w:rPr>
          <w:rFonts w:ascii="Times New Roman" w:hAnsi="Times New Roman"/>
        </w:rPr>
        <w:t>Fascia 2 (Tutte le altre vie).</w:t>
      </w:r>
    </w:p>
    <w:p w14:paraId="37053ACC" w14:textId="77777777" w:rsidR="00F47815" w:rsidRPr="0079207B" w:rsidRDefault="00F47815" w:rsidP="00F47815">
      <w:pPr>
        <w:widowControl w:val="0"/>
        <w:numPr>
          <w:ilvl w:val="0"/>
          <w:numId w:val="13"/>
        </w:numPr>
        <w:spacing w:after="60"/>
        <w:jc w:val="both"/>
        <w:rPr>
          <w:rFonts w:ascii="Times New Roman" w:hAnsi="Times New Roman"/>
          <w:bCs/>
        </w:rPr>
      </w:pPr>
      <w:r w:rsidRPr="0079207B">
        <w:rPr>
          <w:rFonts w:ascii="Times New Roman" w:hAnsi="Times New Roman"/>
          <w:bCs/>
        </w:rPr>
        <w:t>Indice di motorizzazione del nucleo familiare di appartenenza (max 30 punti).</w:t>
      </w:r>
    </w:p>
    <w:p w14:paraId="5EAD710F" w14:textId="77777777" w:rsidR="00F47815" w:rsidRPr="0079207B" w:rsidRDefault="00F47815" w:rsidP="00F47815">
      <w:pPr>
        <w:widowControl w:val="0"/>
        <w:numPr>
          <w:ilvl w:val="0"/>
          <w:numId w:val="13"/>
        </w:numPr>
        <w:spacing w:after="60"/>
        <w:jc w:val="both"/>
        <w:rPr>
          <w:rFonts w:ascii="Times New Roman" w:hAnsi="Times New Roman"/>
          <w:bCs/>
        </w:rPr>
      </w:pPr>
      <w:r w:rsidRPr="0079207B">
        <w:rPr>
          <w:rFonts w:ascii="Times New Roman" w:hAnsi="Times New Roman"/>
          <w:bCs/>
        </w:rPr>
        <w:t>Tipologia di motorizzazione / classe emissiva (max 20 punti).</w:t>
      </w:r>
    </w:p>
    <w:p w14:paraId="3ED73B32" w14:textId="77777777" w:rsidR="00F47815" w:rsidRPr="0079207B" w:rsidRDefault="00F47815" w:rsidP="00F47815">
      <w:pPr>
        <w:widowControl w:val="0"/>
        <w:numPr>
          <w:ilvl w:val="0"/>
          <w:numId w:val="13"/>
        </w:numPr>
        <w:spacing w:after="60"/>
        <w:jc w:val="both"/>
        <w:rPr>
          <w:rFonts w:ascii="Times New Roman" w:hAnsi="Times New Roman"/>
          <w:bCs/>
        </w:rPr>
      </w:pPr>
      <w:r w:rsidRPr="0079207B">
        <w:rPr>
          <w:rFonts w:ascii="Times New Roman" w:hAnsi="Times New Roman"/>
          <w:bCs/>
        </w:rPr>
        <w:t>Situazione reddituale, sulla base della certificazione ISEE - Indicatore Situazione Economica Equivalente (max 30 punti).</w:t>
      </w:r>
    </w:p>
    <w:p w14:paraId="6206B279" w14:textId="77777777" w:rsidR="00F47815" w:rsidRPr="0079207B" w:rsidRDefault="00F47815" w:rsidP="00F47815">
      <w:pPr>
        <w:pStyle w:val="Intestazione"/>
        <w:widowControl w:val="0"/>
        <w:tabs>
          <w:tab w:val="clear" w:pos="4819"/>
          <w:tab w:val="clear" w:pos="9638"/>
        </w:tabs>
        <w:rPr>
          <w:rFonts w:ascii="Times New Roman" w:eastAsia="Calibri" w:hAnsi="Times New Roman"/>
          <w:szCs w:val="22"/>
          <w:lang w:eastAsia="en-US"/>
        </w:rPr>
      </w:pPr>
    </w:p>
    <w:p w14:paraId="35F9A679" w14:textId="77777777" w:rsidR="00F47815" w:rsidRPr="0079207B" w:rsidRDefault="00F47815" w:rsidP="00F47815">
      <w:pPr>
        <w:pStyle w:val="Titolo2"/>
        <w:keepNext w:val="0"/>
        <w:widowControl w:val="0"/>
        <w:tabs>
          <w:tab w:val="clear" w:pos="1080"/>
          <w:tab w:val="left" w:pos="540"/>
        </w:tabs>
        <w:ind w:left="0" w:firstLine="0"/>
        <w:rPr>
          <w:rFonts w:cs="Times New Roman"/>
        </w:rPr>
      </w:pPr>
      <w:r w:rsidRPr="0079207B">
        <w:rPr>
          <w:rFonts w:cs="Times New Roman"/>
        </w:rPr>
        <w:t>Attività Economiche</w:t>
      </w:r>
    </w:p>
    <w:p w14:paraId="4574339E" w14:textId="77777777" w:rsidR="00F47815" w:rsidRPr="0079207B" w:rsidRDefault="00F47815" w:rsidP="00F47815">
      <w:pPr>
        <w:widowControl w:val="0"/>
        <w:spacing w:after="60"/>
        <w:jc w:val="both"/>
        <w:rPr>
          <w:rFonts w:ascii="Times New Roman" w:hAnsi="Times New Roman"/>
        </w:rPr>
      </w:pPr>
    </w:p>
    <w:p w14:paraId="15ED0F11" w14:textId="77777777" w:rsidR="00F47815" w:rsidRPr="0079207B" w:rsidRDefault="00F47815" w:rsidP="00F47815">
      <w:pPr>
        <w:widowControl w:val="0"/>
        <w:spacing w:after="60"/>
        <w:jc w:val="both"/>
        <w:rPr>
          <w:rFonts w:ascii="Times New Roman" w:hAnsi="Times New Roman"/>
        </w:rPr>
      </w:pPr>
      <w:r w:rsidRPr="0079207B">
        <w:rPr>
          <w:rFonts w:ascii="Times New Roman" w:hAnsi="Times New Roman"/>
        </w:rPr>
        <w:t>Verranno attribuiti massimo 100 punti secondo i seguenti criteri:</w:t>
      </w:r>
    </w:p>
    <w:p w14:paraId="4267AA69" w14:textId="77777777" w:rsidR="00F47815" w:rsidRPr="0079207B" w:rsidRDefault="00F47815" w:rsidP="00F47815">
      <w:pPr>
        <w:widowControl w:val="0"/>
        <w:numPr>
          <w:ilvl w:val="0"/>
          <w:numId w:val="14"/>
        </w:numPr>
        <w:spacing w:after="60"/>
        <w:jc w:val="both"/>
        <w:rPr>
          <w:rFonts w:ascii="Times New Roman" w:hAnsi="Times New Roman"/>
          <w:bCs/>
        </w:rPr>
      </w:pPr>
      <w:r w:rsidRPr="0079207B">
        <w:rPr>
          <w:rFonts w:ascii="Times New Roman" w:hAnsi="Times New Roman"/>
          <w:bCs/>
        </w:rPr>
        <w:t>Sede operativa - criterio di prossimità (max 50 punti):</w:t>
      </w:r>
    </w:p>
    <w:p w14:paraId="1E015091" w14:textId="02A8FBDB" w:rsidR="00F47815" w:rsidRDefault="00F47815" w:rsidP="00F47815">
      <w:pPr>
        <w:widowControl w:val="0"/>
        <w:numPr>
          <w:ilvl w:val="0"/>
          <w:numId w:val="5"/>
        </w:numPr>
        <w:tabs>
          <w:tab w:val="left" w:pos="1701"/>
          <w:tab w:val="left" w:pos="2700"/>
        </w:tabs>
        <w:spacing w:after="60"/>
        <w:jc w:val="both"/>
        <w:rPr>
          <w:rFonts w:ascii="Times New Roman" w:hAnsi="Times New Roman"/>
        </w:rPr>
      </w:pPr>
      <w:r w:rsidRPr="00530145">
        <w:rPr>
          <w:rFonts w:ascii="Times New Roman" w:hAnsi="Times New Roman"/>
        </w:rPr>
        <w:t>Fascia 1 (Vie limitrofe – vedi Allegato B</w:t>
      </w:r>
      <w:r w:rsidR="00B95063">
        <w:rPr>
          <w:rFonts w:ascii="Times New Roman" w:hAnsi="Times New Roman"/>
        </w:rPr>
        <w:t>);</w:t>
      </w:r>
    </w:p>
    <w:p w14:paraId="337C9D06" w14:textId="77777777" w:rsidR="00F47815" w:rsidRPr="00530145" w:rsidRDefault="00F47815" w:rsidP="00F47815">
      <w:pPr>
        <w:widowControl w:val="0"/>
        <w:numPr>
          <w:ilvl w:val="0"/>
          <w:numId w:val="5"/>
        </w:numPr>
        <w:tabs>
          <w:tab w:val="left" w:pos="1701"/>
          <w:tab w:val="left" w:pos="2700"/>
        </w:tabs>
        <w:spacing w:after="60"/>
        <w:jc w:val="both"/>
        <w:rPr>
          <w:rFonts w:ascii="Times New Roman" w:hAnsi="Times New Roman"/>
        </w:rPr>
      </w:pPr>
      <w:r w:rsidRPr="00530145">
        <w:rPr>
          <w:rFonts w:ascii="Times New Roman" w:hAnsi="Times New Roman"/>
        </w:rPr>
        <w:t>Fascia 2 (Tutte le altre vie).</w:t>
      </w:r>
    </w:p>
    <w:p w14:paraId="4EA0BA8F" w14:textId="77777777" w:rsidR="00F47815" w:rsidRPr="0079207B" w:rsidRDefault="00F47815" w:rsidP="00F47815">
      <w:pPr>
        <w:widowControl w:val="0"/>
        <w:numPr>
          <w:ilvl w:val="0"/>
          <w:numId w:val="15"/>
        </w:numPr>
        <w:spacing w:after="60"/>
        <w:jc w:val="both"/>
        <w:rPr>
          <w:rFonts w:ascii="Times New Roman" w:hAnsi="Times New Roman"/>
          <w:bCs/>
        </w:rPr>
      </w:pPr>
      <w:r w:rsidRPr="0079207B">
        <w:rPr>
          <w:rFonts w:ascii="Times New Roman" w:hAnsi="Times New Roman"/>
          <w:bCs/>
        </w:rPr>
        <w:t>Tipologia di motorizzazione - classe emissiva (max 50 punti).</w:t>
      </w:r>
    </w:p>
    <w:p w14:paraId="0721CF74" w14:textId="77777777" w:rsidR="00F47815" w:rsidRDefault="00F47815" w:rsidP="00F47815">
      <w:pPr>
        <w:widowControl w:val="0"/>
        <w:spacing w:after="60"/>
        <w:jc w:val="both"/>
        <w:rPr>
          <w:rFonts w:ascii="Times New Roman" w:hAnsi="Times New Roman"/>
          <w:bCs/>
          <w:highlight w:val="yellow"/>
        </w:rPr>
      </w:pPr>
    </w:p>
    <w:p w14:paraId="37203DE7" w14:textId="77777777" w:rsidR="00F47815" w:rsidRDefault="00F47815" w:rsidP="00F47815">
      <w:pPr>
        <w:widowControl w:val="0"/>
        <w:spacing w:after="60"/>
        <w:jc w:val="both"/>
        <w:rPr>
          <w:rFonts w:ascii="Times New Roman" w:hAnsi="Times New Roman"/>
        </w:rPr>
      </w:pPr>
    </w:p>
    <w:p w14:paraId="6AF39990" w14:textId="77777777" w:rsidR="00F47815" w:rsidRDefault="00F47815" w:rsidP="00F47815">
      <w:pPr>
        <w:pStyle w:val="Titolo1"/>
        <w:keepNext w:val="0"/>
        <w:widowControl w:val="0"/>
        <w:rPr>
          <w:u w:val="single"/>
        </w:rPr>
      </w:pPr>
      <w:r>
        <w:rPr>
          <w:u w:val="single"/>
        </w:rPr>
        <w:t>FORMAZIONE DELLE GRADUATORIE E VERIFICHE</w:t>
      </w:r>
    </w:p>
    <w:p w14:paraId="1E571091" w14:textId="77777777" w:rsidR="00F47815" w:rsidRDefault="00F47815" w:rsidP="00F47815">
      <w:pPr>
        <w:widowControl w:val="0"/>
        <w:spacing w:after="60"/>
        <w:jc w:val="both"/>
        <w:rPr>
          <w:rFonts w:ascii="Times New Roman" w:hAnsi="Times New Roman"/>
          <w:highlight w:val="yellow"/>
          <w:lang w:eastAsia="it-IT"/>
        </w:rPr>
      </w:pPr>
    </w:p>
    <w:p w14:paraId="0D2349D8" w14:textId="77777777" w:rsidR="00F47815" w:rsidRDefault="00F47815" w:rsidP="00F47815">
      <w:pPr>
        <w:widowControl w:val="0"/>
        <w:spacing w:after="60"/>
        <w:jc w:val="both"/>
        <w:rPr>
          <w:rFonts w:ascii="Times New Roman" w:hAnsi="Times New Roman"/>
        </w:rPr>
      </w:pPr>
      <w:r>
        <w:rPr>
          <w:rFonts w:ascii="Times New Roman" w:hAnsi="Times New Roman"/>
        </w:rPr>
        <w:t xml:space="preserve">Ad ogni domanda verrà attribuito un punteggio secondo le modalità riportate in Allegato A. </w:t>
      </w:r>
    </w:p>
    <w:p w14:paraId="1DD49BAB" w14:textId="77777777" w:rsidR="00F47815" w:rsidRDefault="00F47815" w:rsidP="00F47815">
      <w:pPr>
        <w:widowControl w:val="0"/>
        <w:spacing w:after="60"/>
        <w:jc w:val="both"/>
        <w:rPr>
          <w:rFonts w:ascii="Times New Roman" w:hAnsi="Times New Roman"/>
        </w:rPr>
      </w:pPr>
      <w:r>
        <w:rPr>
          <w:rFonts w:ascii="Times New Roman" w:hAnsi="Times New Roman"/>
        </w:rPr>
        <w:t>Per ogni categoria ed ogni sottogruppo verrà attribuito la prima posizione in graduatoria alla domanda con il punteggio più elevato.</w:t>
      </w:r>
    </w:p>
    <w:p w14:paraId="0064AB71" w14:textId="76F97E77" w:rsidR="00F47815" w:rsidRDefault="00F47815" w:rsidP="00F47815">
      <w:pPr>
        <w:widowControl w:val="0"/>
        <w:spacing w:after="60"/>
        <w:jc w:val="both"/>
        <w:rPr>
          <w:rFonts w:ascii="Times New Roman" w:hAnsi="Times New Roman"/>
        </w:rPr>
      </w:pPr>
      <w:r>
        <w:rPr>
          <w:rFonts w:ascii="Times New Roman" w:hAnsi="Times New Roman"/>
        </w:rPr>
        <w:t>L’Amministrazione Comunale, al fine di garantire l’effettiva equità nell’applicazione del regolamento di accesso, si riserva di effettuare controlli a campione per la verifica sulla veridicità delle autocertificazioni allegate alla domanda di iscrizione. In caso di irregolarità e/o omissioni si procede all’assunzione dei provvedimenti conseguenti e alla revoca del beneficio concesso.</w:t>
      </w:r>
    </w:p>
    <w:p w14:paraId="3111C9FF" w14:textId="77777777" w:rsidR="00F47815" w:rsidRDefault="00F47815" w:rsidP="00F47815">
      <w:pPr>
        <w:widowControl w:val="0"/>
        <w:spacing w:after="60"/>
        <w:jc w:val="both"/>
        <w:rPr>
          <w:rFonts w:ascii="Times New Roman" w:hAnsi="Times New Roman"/>
        </w:rPr>
      </w:pPr>
    </w:p>
    <w:p w14:paraId="127EFB1B" w14:textId="77777777" w:rsidR="00F47815" w:rsidRDefault="00F47815" w:rsidP="00F47815">
      <w:pPr>
        <w:widowControl w:val="0"/>
        <w:spacing w:after="60"/>
        <w:jc w:val="both"/>
        <w:rPr>
          <w:rFonts w:ascii="Times New Roman" w:hAnsi="Times New Roman"/>
        </w:rPr>
      </w:pPr>
    </w:p>
    <w:p w14:paraId="2C73F6E7" w14:textId="77777777" w:rsidR="00F47815" w:rsidRDefault="00F47815" w:rsidP="00F47815">
      <w:pPr>
        <w:widowControl w:val="0"/>
        <w:spacing w:after="60"/>
        <w:jc w:val="both"/>
        <w:rPr>
          <w:rFonts w:ascii="Times New Roman" w:hAnsi="Times New Roman"/>
        </w:rPr>
        <w:sectPr w:rsidR="00F47815" w:rsidSect="00925625">
          <w:headerReference w:type="default" r:id="rId8"/>
          <w:pgSz w:w="11906" w:h="16838"/>
          <w:pgMar w:top="1417" w:right="1134" w:bottom="1134" w:left="1134" w:header="709" w:footer="709" w:gutter="0"/>
          <w:cols w:space="708"/>
          <w:docGrid w:linePitch="360"/>
        </w:sectPr>
      </w:pPr>
    </w:p>
    <w:p w14:paraId="77D3C951" w14:textId="77777777" w:rsidR="00F47815" w:rsidRDefault="00F47815" w:rsidP="00F47815">
      <w:pPr>
        <w:widowControl w:val="0"/>
        <w:spacing w:after="60"/>
        <w:jc w:val="both"/>
        <w:rPr>
          <w:rFonts w:ascii="Times New Roman" w:hAnsi="Times New Roman"/>
          <w:b/>
          <w:bCs/>
          <w:sz w:val="40"/>
        </w:rPr>
      </w:pPr>
      <w:r>
        <w:rPr>
          <w:rFonts w:ascii="Times New Roman" w:hAnsi="Times New Roman"/>
          <w:b/>
          <w:bCs/>
          <w:sz w:val="40"/>
        </w:rPr>
        <w:lastRenderedPageBreak/>
        <w:t>Allegato A – Criteri di valutazione</w:t>
      </w:r>
    </w:p>
    <w:p w14:paraId="12DF1A9F" w14:textId="271CC192" w:rsidR="00F47815" w:rsidRDefault="00F47815" w:rsidP="00F47815">
      <w:pPr>
        <w:widowControl w:val="0"/>
        <w:spacing w:after="60"/>
        <w:jc w:val="both"/>
        <w:rPr>
          <w:rFonts w:ascii="Times New Roman" w:hAnsi="Times New Roman"/>
        </w:rPr>
      </w:pPr>
    </w:p>
    <w:p w14:paraId="153AB2A4" w14:textId="77777777" w:rsidR="00B83550" w:rsidRDefault="00B83550" w:rsidP="00F47815">
      <w:pPr>
        <w:widowControl w:val="0"/>
        <w:spacing w:after="60"/>
        <w:jc w:val="both"/>
        <w:rPr>
          <w:rFonts w:ascii="Times New Roman" w:hAnsi="Times New Roman"/>
        </w:rPr>
      </w:pPr>
    </w:p>
    <w:p w14:paraId="4FB9F6BB" w14:textId="77777777" w:rsidR="00F47815" w:rsidRDefault="00F47815" w:rsidP="00F47815">
      <w:pPr>
        <w:pStyle w:val="Titolo1"/>
        <w:numPr>
          <w:ilvl w:val="0"/>
          <w:numId w:val="7"/>
        </w:numPr>
        <w:rPr>
          <w:rFonts w:cs="Times New Roman"/>
          <w:u w:val="single"/>
        </w:rPr>
      </w:pPr>
      <w:r>
        <w:rPr>
          <w:rFonts w:cs="Times New Roman"/>
          <w:u w:val="single"/>
        </w:rPr>
        <w:t>PREMESSE</w:t>
      </w:r>
    </w:p>
    <w:p w14:paraId="2C3B38D4" w14:textId="77777777" w:rsidR="00F47815" w:rsidRDefault="00F47815" w:rsidP="00F47815">
      <w:pPr>
        <w:widowControl w:val="0"/>
        <w:spacing w:after="60"/>
        <w:jc w:val="both"/>
        <w:rPr>
          <w:rFonts w:ascii="Times New Roman" w:hAnsi="Times New Roman"/>
        </w:rPr>
      </w:pPr>
    </w:p>
    <w:p w14:paraId="76FFEF22" w14:textId="6541A6C9" w:rsidR="00F47815" w:rsidRDefault="00F47815" w:rsidP="00F47815">
      <w:pPr>
        <w:widowControl w:val="0"/>
        <w:spacing w:after="60"/>
        <w:jc w:val="both"/>
        <w:rPr>
          <w:rFonts w:ascii="Times New Roman" w:hAnsi="Times New Roman"/>
        </w:rPr>
      </w:pPr>
      <w:r>
        <w:rPr>
          <w:rFonts w:ascii="Times New Roman" w:hAnsi="Times New Roman"/>
        </w:rPr>
        <w:t xml:space="preserve">Il presente allegato riporta i criteri di valutazione delle richieste relative al bando di assegnazione di posti auto per </w:t>
      </w:r>
      <w:r w:rsidRPr="00CA5AFF">
        <w:rPr>
          <w:rFonts w:ascii="Times New Roman" w:hAnsi="Times New Roman"/>
        </w:rPr>
        <w:t>residenti ed attività economiche</w:t>
      </w:r>
      <w:r>
        <w:rPr>
          <w:rFonts w:ascii="Times New Roman" w:hAnsi="Times New Roman"/>
        </w:rPr>
        <w:t xml:space="preserve"> nel parcheggio nell’area di </w:t>
      </w:r>
      <w:r w:rsidRPr="00B4189F">
        <w:rPr>
          <w:rFonts w:ascii="Times New Roman" w:hAnsi="Times New Roman"/>
        </w:rPr>
        <w:t xml:space="preserve">Via </w:t>
      </w:r>
      <w:r w:rsidR="00B4189F" w:rsidRPr="00B4189F">
        <w:rPr>
          <w:rFonts w:ascii="Times New Roman" w:hAnsi="Times New Roman"/>
        </w:rPr>
        <w:t>Sampierdarena 219r.</w:t>
      </w:r>
    </w:p>
    <w:p w14:paraId="5385EE8D" w14:textId="07E404B0" w:rsidR="00F47815" w:rsidRDefault="00F47815" w:rsidP="00F47815">
      <w:pPr>
        <w:pStyle w:val="Intestazione"/>
        <w:widowControl w:val="0"/>
        <w:tabs>
          <w:tab w:val="clear" w:pos="4819"/>
          <w:tab w:val="clear" w:pos="9638"/>
        </w:tabs>
        <w:rPr>
          <w:rFonts w:ascii="Times New Roman" w:hAnsi="Times New Roman"/>
        </w:rPr>
      </w:pPr>
    </w:p>
    <w:p w14:paraId="519495E0" w14:textId="77777777" w:rsidR="00B83550" w:rsidRDefault="00B83550" w:rsidP="00F47815">
      <w:pPr>
        <w:pStyle w:val="Intestazione"/>
        <w:widowControl w:val="0"/>
        <w:tabs>
          <w:tab w:val="clear" w:pos="4819"/>
          <w:tab w:val="clear" w:pos="9638"/>
        </w:tabs>
        <w:rPr>
          <w:rFonts w:ascii="Times New Roman" w:hAnsi="Times New Roman"/>
        </w:rPr>
      </w:pPr>
    </w:p>
    <w:p w14:paraId="541D7329" w14:textId="77777777" w:rsidR="00F47815" w:rsidRDefault="00F47815" w:rsidP="00F47815">
      <w:pPr>
        <w:pStyle w:val="Titolo1"/>
        <w:numPr>
          <w:ilvl w:val="0"/>
          <w:numId w:val="7"/>
        </w:numPr>
        <w:rPr>
          <w:rFonts w:cs="Times New Roman"/>
          <w:u w:val="single"/>
        </w:rPr>
      </w:pPr>
      <w:r>
        <w:rPr>
          <w:rFonts w:cs="Times New Roman"/>
          <w:u w:val="single"/>
        </w:rPr>
        <w:t>DEFINIZIONE DEI CRITERI DI VALUTAZIONE E MODALITA’ DI ATTRIBUZIONE DEI PUNTEGGI</w:t>
      </w:r>
    </w:p>
    <w:p w14:paraId="08D7C0DE" w14:textId="77777777" w:rsidR="00F47815" w:rsidRDefault="00F47815" w:rsidP="00F47815">
      <w:pPr>
        <w:pStyle w:val="Intestazione"/>
        <w:widowControl w:val="0"/>
        <w:tabs>
          <w:tab w:val="clear" w:pos="4819"/>
          <w:tab w:val="clear" w:pos="9638"/>
        </w:tabs>
        <w:rPr>
          <w:rFonts w:ascii="Times New Roman" w:hAnsi="Times New Roman"/>
        </w:rPr>
      </w:pPr>
    </w:p>
    <w:p w14:paraId="580EB760" w14:textId="77777777" w:rsidR="00F47815" w:rsidRDefault="00F47815" w:rsidP="00F47815">
      <w:pPr>
        <w:pStyle w:val="Titolo2"/>
        <w:keepNext w:val="0"/>
        <w:widowControl w:val="0"/>
        <w:tabs>
          <w:tab w:val="clear" w:pos="1080"/>
        </w:tabs>
        <w:ind w:left="539" w:hanging="539"/>
        <w:rPr>
          <w:rFonts w:cs="Times New Roman"/>
        </w:rPr>
      </w:pPr>
      <w:r>
        <w:rPr>
          <w:rFonts w:cs="Times New Roman"/>
        </w:rPr>
        <w:t>Residenti</w:t>
      </w:r>
    </w:p>
    <w:p w14:paraId="479DB697" w14:textId="77777777" w:rsidR="00F47815" w:rsidRDefault="00F47815" w:rsidP="00F47815">
      <w:pPr>
        <w:pStyle w:val="Intestazione"/>
        <w:widowControl w:val="0"/>
        <w:tabs>
          <w:tab w:val="clear" w:pos="4819"/>
          <w:tab w:val="clear" w:pos="9638"/>
        </w:tabs>
        <w:rPr>
          <w:rFonts w:ascii="Times New Roman" w:hAnsi="Times New Roman"/>
        </w:rPr>
      </w:pPr>
    </w:p>
    <w:p w14:paraId="08729B19" w14:textId="5C75A0AD" w:rsidR="00F47815" w:rsidRPr="00F47815" w:rsidRDefault="00F47815" w:rsidP="00F47815">
      <w:pPr>
        <w:pStyle w:val="Corpotesto"/>
        <w:rPr>
          <w:rFonts w:ascii="Times New Roman" w:hAnsi="Times New Roman" w:cs="Times New Roman"/>
          <w:sz w:val="24"/>
          <w:szCs w:val="24"/>
        </w:rPr>
      </w:pPr>
      <w:r w:rsidRPr="00F47815">
        <w:rPr>
          <w:rFonts w:ascii="Times New Roman" w:hAnsi="Times New Roman" w:cs="Times New Roman"/>
          <w:sz w:val="24"/>
          <w:szCs w:val="24"/>
        </w:rPr>
        <w:t xml:space="preserve">I </w:t>
      </w:r>
      <w:proofErr w:type="spellStart"/>
      <w:r w:rsidRPr="00F47815">
        <w:rPr>
          <w:rFonts w:ascii="Times New Roman" w:hAnsi="Times New Roman" w:cs="Times New Roman"/>
          <w:sz w:val="24"/>
          <w:szCs w:val="24"/>
        </w:rPr>
        <w:t>criteri</w:t>
      </w:r>
      <w:proofErr w:type="spellEnd"/>
      <w:r w:rsidRPr="00F47815">
        <w:rPr>
          <w:rFonts w:ascii="Times New Roman" w:hAnsi="Times New Roman" w:cs="Times New Roman"/>
          <w:sz w:val="24"/>
          <w:szCs w:val="24"/>
        </w:rPr>
        <w:t xml:space="preserve"> di </w:t>
      </w:r>
      <w:proofErr w:type="spellStart"/>
      <w:r w:rsidRPr="00F47815">
        <w:rPr>
          <w:rFonts w:ascii="Times New Roman" w:hAnsi="Times New Roman" w:cs="Times New Roman"/>
          <w:sz w:val="24"/>
          <w:szCs w:val="24"/>
        </w:rPr>
        <w:t>valutazione</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delle</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domande</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presentate</w:t>
      </w:r>
      <w:proofErr w:type="spellEnd"/>
      <w:r w:rsidRPr="00F47815">
        <w:rPr>
          <w:rFonts w:ascii="Times New Roman" w:hAnsi="Times New Roman" w:cs="Times New Roman"/>
          <w:sz w:val="24"/>
          <w:szCs w:val="24"/>
        </w:rPr>
        <w:t xml:space="preserve">, ed </w:t>
      </w:r>
      <w:proofErr w:type="spellStart"/>
      <w:r w:rsidRPr="00F47815">
        <w:rPr>
          <w:rFonts w:ascii="Times New Roman" w:hAnsi="Times New Roman" w:cs="Times New Roman"/>
          <w:sz w:val="24"/>
          <w:szCs w:val="24"/>
        </w:rPr>
        <w:t>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relativi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punteggi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massimi</w:t>
      </w:r>
      <w:proofErr w:type="spellEnd"/>
      <w:r w:rsidRPr="00F47815">
        <w:rPr>
          <w:rFonts w:ascii="Times New Roman" w:hAnsi="Times New Roman" w:cs="Times New Roman"/>
          <w:sz w:val="24"/>
          <w:szCs w:val="24"/>
        </w:rPr>
        <w:t xml:space="preserve"> </w:t>
      </w:r>
      <w:proofErr w:type="gramStart"/>
      <w:r w:rsidRPr="00F47815">
        <w:rPr>
          <w:rFonts w:ascii="Times New Roman" w:hAnsi="Times New Roman" w:cs="Times New Roman"/>
          <w:sz w:val="24"/>
          <w:szCs w:val="24"/>
        </w:rPr>
        <w:t>a</w:t>
      </w:r>
      <w:proofErr w:type="gram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essi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attribuiti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sono</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identificati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nella</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tabella</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seguente</w:t>
      </w:r>
      <w:proofErr w:type="spellEnd"/>
      <w:r w:rsidRPr="00F47815">
        <w:rPr>
          <w:rFonts w:ascii="Times New Roman" w:hAnsi="Times New Roman" w:cs="Times New Roman"/>
          <w:sz w:val="24"/>
          <w:szCs w:val="24"/>
        </w:rPr>
        <w:t>.</w:t>
      </w:r>
    </w:p>
    <w:p w14:paraId="2FB4B233" w14:textId="4C468638" w:rsidR="00F47815" w:rsidRDefault="00F47815" w:rsidP="00F47815">
      <w:pPr>
        <w:pStyle w:val="Corpotesto"/>
        <w:rPr>
          <w:rFonts w:ascii="Times New Roman" w:hAnsi="Times New Roman" w:cs="Times New Roman"/>
          <w:sz w:val="24"/>
          <w:szCs w:val="24"/>
        </w:rPr>
      </w:pPr>
      <w:r w:rsidRPr="00F47815">
        <w:rPr>
          <w:rFonts w:ascii="Times New Roman" w:hAnsi="Times New Roman" w:cs="Times New Roman"/>
          <w:sz w:val="24"/>
          <w:szCs w:val="24"/>
        </w:rPr>
        <w:t xml:space="preserve">Ad </w:t>
      </w:r>
      <w:proofErr w:type="spellStart"/>
      <w:r w:rsidRPr="00F47815">
        <w:rPr>
          <w:rFonts w:ascii="Times New Roman" w:hAnsi="Times New Roman" w:cs="Times New Roman"/>
          <w:sz w:val="24"/>
          <w:szCs w:val="24"/>
        </w:rPr>
        <w:t>ogni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domanda</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sulla</w:t>
      </w:r>
      <w:proofErr w:type="spellEnd"/>
      <w:r w:rsidRPr="00F47815">
        <w:rPr>
          <w:rFonts w:ascii="Times New Roman" w:hAnsi="Times New Roman" w:cs="Times New Roman"/>
          <w:sz w:val="24"/>
          <w:szCs w:val="24"/>
        </w:rPr>
        <w:t xml:space="preserve"> base </w:t>
      </w:r>
      <w:proofErr w:type="spellStart"/>
      <w:r w:rsidRPr="00F47815">
        <w:rPr>
          <w:rFonts w:ascii="Times New Roman" w:hAnsi="Times New Roman" w:cs="Times New Roman"/>
          <w:sz w:val="24"/>
          <w:szCs w:val="24"/>
        </w:rPr>
        <w:t>dello</w:t>
      </w:r>
      <w:proofErr w:type="spellEnd"/>
      <w:r w:rsidRPr="00F47815">
        <w:rPr>
          <w:rFonts w:ascii="Times New Roman" w:hAnsi="Times New Roman" w:cs="Times New Roman"/>
          <w:sz w:val="24"/>
          <w:szCs w:val="24"/>
        </w:rPr>
        <w:t xml:space="preserve"> status del </w:t>
      </w:r>
      <w:proofErr w:type="spellStart"/>
      <w:r w:rsidRPr="00F47815">
        <w:rPr>
          <w:rFonts w:ascii="Times New Roman" w:hAnsi="Times New Roman" w:cs="Times New Roman"/>
          <w:sz w:val="24"/>
          <w:szCs w:val="24"/>
        </w:rPr>
        <w:t>richiedente</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verrà</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attribuito</w:t>
      </w:r>
      <w:proofErr w:type="spellEnd"/>
      <w:r w:rsidRPr="00F47815">
        <w:rPr>
          <w:rFonts w:ascii="Times New Roman" w:hAnsi="Times New Roman" w:cs="Times New Roman"/>
          <w:sz w:val="24"/>
          <w:szCs w:val="24"/>
        </w:rPr>
        <w:t xml:space="preserve"> un </w:t>
      </w:r>
      <w:proofErr w:type="spellStart"/>
      <w:r w:rsidRPr="00F47815">
        <w:rPr>
          <w:rFonts w:ascii="Times New Roman" w:hAnsi="Times New Roman" w:cs="Times New Roman"/>
          <w:sz w:val="24"/>
          <w:szCs w:val="24"/>
        </w:rPr>
        <w:t>punteggio</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massimo</w:t>
      </w:r>
      <w:proofErr w:type="spellEnd"/>
      <w:r w:rsidRPr="00F47815">
        <w:rPr>
          <w:rFonts w:ascii="Times New Roman" w:hAnsi="Times New Roman" w:cs="Times New Roman"/>
          <w:sz w:val="24"/>
          <w:szCs w:val="24"/>
        </w:rPr>
        <w:t xml:space="preserve"> di 100 </w:t>
      </w:r>
      <w:proofErr w:type="spellStart"/>
      <w:r w:rsidRPr="00F47815">
        <w:rPr>
          <w:rFonts w:ascii="Times New Roman" w:hAnsi="Times New Roman" w:cs="Times New Roman"/>
          <w:sz w:val="24"/>
          <w:szCs w:val="24"/>
        </w:rPr>
        <w:t>punti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che</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determinerà</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l’ordine</w:t>
      </w:r>
      <w:proofErr w:type="spellEnd"/>
      <w:r w:rsidRPr="00F47815">
        <w:rPr>
          <w:rFonts w:ascii="Times New Roman" w:hAnsi="Times New Roman" w:cs="Times New Roman"/>
          <w:sz w:val="24"/>
          <w:szCs w:val="24"/>
        </w:rPr>
        <w:t xml:space="preserve"> di accesso </w:t>
      </w:r>
      <w:proofErr w:type="spellStart"/>
      <w:r w:rsidRPr="00F47815">
        <w:rPr>
          <w:rFonts w:ascii="Times New Roman" w:hAnsi="Times New Roman" w:cs="Times New Roman"/>
          <w:sz w:val="24"/>
          <w:szCs w:val="24"/>
        </w:rPr>
        <w:t>alla</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graduatoria</w:t>
      </w:r>
      <w:proofErr w:type="spellEnd"/>
      <w:r w:rsidRPr="00F47815">
        <w:rPr>
          <w:rFonts w:ascii="Times New Roman" w:hAnsi="Times New Roman" w:cs="Times New Roman"/>
          <w:sz w:val="24"/>
          <w:szCs w:val="24"/>
        </w:rPr>
        <w:t xml:space="preserve"> per </w:t>
      </w:r>
      <w:proofErr w:type="spellStart"/>
      <w:r w:rsidRPr="00F47815">
        <w:rPr>
          <w:rFonts w:ascii="Times New Roman" w:hAnsi="Times New Roman" w:cs="Times New Roman"/>
          <w:sz w:val="24"/>
          <w:szCs w:val="24"/>
        </w:rPr>
        <w:t>l’assegnazione</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dei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posti</w:t>
      </w:r>
      <w:proofErr w:type="spellEnd"/>
      <w:r w:rsidRPr="00F47815">
        <w:rPr>
          <w:rFonts w:ascii="Times New Roman" w:hAnsi="Times New Roman" w:cs="Times New Roman"/>
          <w:sz w:val="24"/>
          <w:szCs w:val="24"/>
        </w:rPr>
        <w:t xml:space="preserve"> </w:t>
      </w:r>
      <w:proofErr w:type="spellStart"/>
      <w:r w:rsidRPr="00F47815">
        <w:rPr>
          <w:rFonts w:ascii="Times New Roman" w:hAnsi="Times New Roman" w:cs="Times New Roman"/>
          <w:sz w:val="24"/>
          <w:szCs w:val="24"/>
        </w:rPr>
        <w:t>disponibili</w:t>
      </w:r>
      <w:proofErr w:type="spellEnd"/>
      <w:r w:rsidRPr="00F47815">
        <w:rPr>
          <w:rFonts w:ascii="Times New Roman" w:hAnsi="Times New Roman" w:cs="Times New Roman"/>
          <w:sz w:val="24"/>
          <w:szCs w:val="24"/>
        </w:rPr>
        <w:t>.</w:t>
      </w:r>
    </w:p>
    <w:p w14:paraId="4897F600" w14:textId="77777777" w:rsidR="00B83550" w:rsidRPr="00F47815" w:rsidRDefault="00B83550" w:rsidP="00F47815">
      <w:pPr>
        <w:pStyle w:val="Corpotesto"/>
        <w:rPr>
          <w:rFonts w:ascii="Times New Roman" w:hAnsi="Times New Roman" w:cs="Times New Roman"/>
          <w:sz w:val="24"/>
          <w:szCs w:val="24"/>
        </w:rPr>
      </w:pPr>
    </w:p>
    <w:p w14:paraId="42251722" w14:textId="77777777" w:rsidR="00F47815" w:rsidRPr="00F47815" w:rsidRDefault="00F47815" w:rsidP="00F47815">
      <w:pPr>
        <w:widowControl w:val="0"/>
        <w:spacing w:after="60"/>
        <w:jc w:val="both"/>
        <w:rPr>
          <w:rFonts w:ascii="Times New Roman" w:hAnsi="Times New Roman"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5"/>
        <w:gridCol w:w="7331"/>
        <w:gridCol w:w="1673"/>
      </w:tblGrid>
      <w:tr w:rsidR="00F47815" w:rsidRPr="00F47815" w14:paraId="5F5A66CC" w14:textId="77777777" w:rsidTr="008B3A34">
        <w:trPr>
          <w:jc w:val="center"/>
        </w:trPr>
        <w:tc>
          <w:tcPr>
            <w:tcW w:w="7966" w:type="dxa"/>
            <w:gridSpan w:val="2"/>
            <w:shd w:val="clear" w:color="auto" w:fill="C0C0C0"/>
            <w:vAlign w:val="center"/>
          </w:tcPr>
          <w:p w14:paraId="23F54D91" w14:textId="77777777" w:rsidR="00F47815" w:rsidRPr="00F47815" w:rsidRDefault="00F47815" w:rsidP="008B3A34">
            <w:pPr>
              <w:widowControl w:val="0"/>
              <w:spacing w:after="60"/>
              <w:jc w:val="both"/>
              <w:rPr>
                <w:rFonts w:ascii="Times New Roman" w:hAnsi="Times New Roman" w:cs="Times New Roman"/>
                <w:b/>
                <w:bCs/>
              </w:rPr>
            </w:pPr>
            <w:r w:rsidRPr="00F47815">
              <w:rPr>
                <w:rFonts w:ascii="Times New Roman" w:hAnsi="Times New Roman" w:cs="Times New Roman"/>
                <w:b/>
                <w:bCs/>
              </w:rPr>
              <w:t>Criterio</w:t>
            </w:r>
          </w:p>
        </w:tc>
        <w:tc>
          <w:tcPr>
            <w:tcW w:w="1673" w:type="dxa"/>
            <w:shd w:val="clear" w:color="auto" w:fill="C0C0C0"/>
            <w:vAlign w:val="center"/>
          </w:tcPr>
          <w:p w14:paraId="14AD81D4" w14:textId="77777777" w:rsidR="00F47815" w:rsidRPr="00F47815" w:rsidRDefault="00F47815" w:rsidP="008B3A34">
            <w:pPr>
              <w:widowControl w:val="0"/>
              <w:spacing w:after="60"/>
              <w:jc w:val="both"/>
              <w:rPr>
                <w:rFonts w:ascii="Times New Roman" w:hAnsi="Times New Roman" w:cs="Times New Roman"/>
                <w:b/>
                <w:bCs/>
                <w:vertAlign w:val="subscript"/>
              </w:rPr>
            </w:pPr>
            <w:r w:rsidRPr="00F47815">
              <w:rPr>
                <w:rFonts w:ascii="Times New Roman" w:hAnsi="Times New Roman" w:cs="Times New Roman"/>
                <w:b/>
                <w:bCs/>
              </w:rPr>
              <w:t>Punteggio massimo</w:t>
            </w:r>
          </w:p>
        </w:tc>
      </w:tr>
      <w:tr w:rsidR="00F47815" w14:paraId="0B5C22CE" w14:textId="77777777" w:rsidTr="008B3A34">
        <w:trPr>
          <w:jc w:val="center"/>
        </w:trPr>
        <w:tc>
          <w:tcPr>
            <w:tcW w:w="635" w:type="dxa"/>
          </w:tcPr>
          <w:p w14:paraId="2A269693" w14:textId="77777777" w:rsidR="00F47815" w:rsidRDefault="00F47815" w:rsidP="008B3A34">
            <w:pPr>
              <w:widowControl w:val="0"/>
              <w:spacing w:after="60"/>
              <w:jc w:val="both"/>
              <w:rPr>
                <w:rFonts w:ascii="Times New Roman" w:hAnsi="Times New Roman"/>
              </w:rPr>
            </w:pPr>
            <w:r>
              <w:rPr>
                <w:rFonts w:ascii="Times New Roman" w:hAnsi="Times New Roman"/>
              </w:rPr>
              <w:t>C1</w:t>
            </w:r>
          </w:p>
        </w:tc>
        <w:tc>
          <w:tcPr>
            <w:tcW w:w="7331" w:type="dxa"/>
          </w:tcPr>
          <w:p w14:paraId="256B3F8C" w14:textId="77777777" w:rsidR="00F47815" w:rsidRDefault="00F47815" w:rsidP="008B3A34">
            <w:pPr>
              <w:widowControl w:val="0"/>
              <w:spacing w:after="60"/>
              <w:jc w:val="both"/>
              <w:rPr>
                <w:rFonts w:ascii="Times New Roman" w:hAnsi="Times New Roman"/>
              </w:rPr>
            </w:pPr>
            <w:r>
              <w:rPr>
                <w:rFonts w:ascii="Times New Roman" w:hAnsi="Times New Roman"/>
              </w:rPr>
              <w:t>Residenza – criterio prossimità</w:t>
            </w:r>
          </w:p>
        </w:tc>
        <w:tc>
          <w:tcPr>
            <w:tcW w:w="1673" w:type="dxa"/>
          </w:tcPr>
          <w:p w14:paraId="1E71B5E7" w14:textId="77777777" w:rsidR="00F47815" w:rsidRPr="0079207B" w:rsidRDefault="00F47815" w:rsidP="008B3A34">
            <w:pPr>
              <w:widowControl w:val="0"/>
              <w:spacing w:after="60"/>
              <w:jc w:val="both"/>
              <w:rPr>
                <w:rFonts w:ascii="Times New Roman" w:hAnsi="Times New Roman"/>
              </w:rPr>
            </w:pPr>
            <w:r w:rsidRPr="0079207B">
              <w:rPr>
                <w:rFonts w:ascii="Times New Roman" w:hAnsi="Times New Roman"/>
              </w:rPr>
              <w:t>20</w:t>
            </w:r>
          </w:p>
        </w:tc>
      </w:tr>
      <w:tr w:rsidR="00F47815" w14:paraId="149E33F8" w14:textId="77777777" w:rsidTr="008B3A34">
        <w:trPr>
          <w:jc w:val="center"/>
        </w:trPr>
        <w:tc>
          <w:tcPr>
            <w:tcW w:w="635" w:type="dxa"/>
          </w:tcPr>
          <w:p w14:paraId="68B0020A" w14:textId="77777777" w:rsidR="00F47815" w:rsidRDefault="00F47815" w:rsidP="008B3A34">
            <w:pPr>
              <w:widowControl w:val="0"/>
              <w:spacing w:after="60"/>
              <w:jc w:val="both"/>
              <w:rPr>
                <w:rFonts w:ascii="Times New Roman" w:hAnsi="Times New Roman"/>
                <w:lang w:val="fr-FR"/>
              </w:rPr>
            </w:pPr>
            <w:r>
              <w:rPr>
                <w:rFonts w:ascii="Times New Roman" w:hAnsi="Times New Roman"/>
                <w:lang w:val="fr-FR"/>
              </w:rPr>
              <w:t>C2</w:t>
            </w:r>
          </w:p>
        </w:tc>
        <w:tc>
          <w:tcPr>
            <w:tcW w:w="7331" w:type="dxa"/>
          </w:tcPr>
          <w:p w14:paraId="434B253B" w14:textId="77777777" w:rsidR="00F47815" w:rsidRDefault="00F47815" w:rsidP="008B3A34">
            <w:pPr>
              <w:widowControl w:val="0"/>
              <w:spacing w:after="60"/>
              <w:jc w:val="both"/>
              <w:rPr>
                <w:rFonts w:ascii="Times New Roman" w:hAnsi="Times New Roman"/>
              </w:rPr>
            </w:pPr>
            <w:r>
              <w:rPr>
                <w:rFonts w:ascii="Times New Roman" w:hAnsi="Times New Roman"/>
              </w:rPr>
              <w:t>Indice di motorizzazione</w:t>
            </w:r>
          </w:p>
        </w:tc>
        <w:tc>
          <w:tcPr>
            <w:tcW w:w="1673" w:type="dxa"/>
          </w:tcPr>
          <w:p w14:paraId="34E01BFB" w14:textId="77777777" w:rsidR="00F47815" w:rsidRPr="0079207B" w:rsidRDefault="00F47815" w:rsidP="008B3A34">
            <w:pPr>
              <w:widowControl w:val="0"/>
              <w:spacing w:after="60"/>
              <w:jc w:val="both"/>
              <w:rPr>
                <w:rFonts w:ascii="Times New Roman" w:hAnsi="Times New Roman"/>
              </w:rPr>
            </w:pPr>
            <w:r w:rsidRPr="0079207B">
              <w:rPr>
                <w:rFonts w:ascii="Times New Roman" w:hAnsi="Times New Roman"/>
              </w:rPr>
              <w:t>30</w:t>
            </w:r>
          </w:p>
        </w:tc>
      </w:tr>
      <w:tr w:rsidR="00F47815" w14:paraId="3A0D23BE" w14:textId="77777777" w:rsidTr="008B3A34">
        <w:trPr>
          <w:jc w:val="center"/>
        </w:trPr>
        <w:tc>
          <w:tcPr>
            <w:tcW w:w="635" w:type="dxa"/>
          </w:tcPr>
          <w:p w14:paraId="143C6506" w14:textId="77777777" w:rsidR="00F47815" w:rsidRDefault="00F47815" w:rsidP="008B3A34">
            <w:pPr>
              <w:widowControl w:val="0"/>
              <w:spacing w:after="60"/>
              <w:jc w:val="both"/>
              <w:rPr>
                <w:rFonts w:ascii="Times New Roman" w:hAnsi="Times New Roman"/>
                <w:lang w:val="fr-FR"/>
              </w:rPr>
            </w:pPr>
            <w:r>
              <w:rPr>
                <w:rFonts w:ascii="Times New Roman" w:hAnsi="Times New Roman"/>
                <w:lang w:val="fr-FR"/>
              </w:rPr>
              <w:t>C3</w:t>
            </w:r>
          </w:p>
        </w:tc>
        <w:tc>
          <w:tcPr>
            <w:tcW w:w="7331" w:type="dxa"/>
          </w:tcPr>
          <w:p w14:paraId="6BFC45EF" w14:textId="77777777" w:rsidR="00F47815" w:rsidRDefault="00F47815" w:rsidP="008B3A34">
            <w:pPr>
              <w:widowControl w:val="0"/>
              <w:spacing w:after="60"/>
              <w:jc w:val="both"/>
              <w:rPr>
                <w:rFonts w:ascii="Times New Roman" w:hAnsi="Times New Roman"/>
                <w:lang w:val="fr-FR"/>
              </w:rPr>
            </w:pPr>
            <w:r>
              <w:rPr>
                <w:rFonts w:ascii="Times New Roman" w:hAnsi="Times New Roman"/>
                <w:lang w:val="fr-FR"/>
              </w:rPr>
              <w:t xml:space="preserve">Classe </w:t>
            </w:r>
            <w:proofErr w:type="spellStart"/>
            <w:r>
              <w:rPr>
                <w:rFonts w:ascii="Times New Roman" w:hAnsi="Times New Roman"/>
                <w:lang w:val="fr-FR"/>
              </w:rPr>
              <w:t>emissiva</w:t>
            </w:r>
            <w:proofErr w:type="spellEnd"/>
          </w:p>
        </w:tc>
        <w:tc>
          <w:tcPr>
            <w:tcW w:w="1673" w:type="dxa"/>
          </w:tcPr>
          <w:p w14:paraId="4813C8DA" w14:textId="77777777" w:rsidR="00F47815" w:rsidRPr="0079207B" w:rsidRDefault="00F47815" w:rsidP="008B3A34">
            <w:pPr>
              <w:widowControl w:val="0"/>
              <w:spacing w:after="60"/>
              <w:jc w:val="both"/>
              <w:rPr>
                <w:rFonts w:ascii="Times New Roman" w:hAnsi="Times New Roman"/>
                <w:lang w:val="fr-FR"/>
              </w:rPr>
            </w:pPr>
            <w:r w:rsidRPr="0079207B">
              <w:rPr>
                <w:rFonts w:ascii="Times New Roman" w:hAnsi="Times New Roman"/>
                <w:lang w:val="fr-FR"/>
              </w:rPr>
              <w:t>20</w:t>
            </w:r>
          </w:p>
        </w:tc>
      </w:tr>
      <w:tr w:rsidR="00F47815" w14:paraId="19EC604B" w14:textId="77777777" w:rsidTr="008B3A34">
        <w:trPr>
          <w:jc w:val="center"/>
        </w:trPr>
        <w:tc>
          <w:tcPr>
            <w:tcW w:w="635" w:type="dxa"/>
          </w:tcPr>
          <w:p w14:paraId="252113FB" w14:textId="77777777" w:rsidR="00F47815" w:rsidRDefault="00F47815" w:rsidP="008B3A34">
            <w:pPr>
              <w:widowControl w:val="0"/>
              <w:spacing w:after="60"/>
              <w:jc w:val="both"/>
              <w:rPr>
                <w:rFonts w:ascii="Times New Roman" w:hAnsi="Times New Roman"/>
              </w:rPr>
            </w:pPr>
            <w:r>
              <w:rPr>
                <w:rFonts w:ascii="Times New Roman" w:hAnsi="Times New Roman"/>
              </w:rPr>
              <w:t>C4</w:t>
            </w:r>
          </w:p>
        </w:tc>
        <w:tc>
          <w:tcPr>
            <w:tcW w:w="7331" w:type="dxa"/>
          </w:tcPr>
          <w:p w14:paraId="01084381" w14:textId="77777777" w:rsidR="00F47815" w:rsidRDefault="00F47815" w:rsidP="008B3A34">
            <w:pPr>
              <w:widowControl w:val="0"/>
              <w:spacing w:after="60"/>
              <w:jc w:val="both"/>
              <w:rPr>
                <w:rFonts w:ascii="Times New Roman" w:hAnsi="Times New Roman"/>
              </w:rPr>
            </w:pPr>
            <w:r>
              <w:rPr>
                <w:rFonts w:ascii="Times New Roman" w:hAnsi="Times New Roman"/>
              </w:rPr>
              <w:t>Fascia di reddito</w:t>
            </w:r>
          </w:p>
        </w:tc>
        <w:tc>
          <w:tcPr>
            <w:tcW w:w="1673" w:type="dxa"/>
          </w:tcPr>
          <w:p w14:paraId="35124BA2" w14:textId="77777777" w:rsidR="00F47815" w:rsidRPr="0079207B" w:rsidRDefault="00F47815" w:rsidP="008B3A34">
            <w:pPr>
              <w:widowControl w:val="0"/>
              <w:spacing w:after="60"/>
              <w:jc w:val="both"/>
              <w:rPr>
                <w:rFonts w:ascii="Times New Roman" w:hAnsi="Times New Roman"/>
              </w:rPr>
            </w:pPr>
            <w:r w:rsidRPr="0079207B">
              <w:rPr>
                <w:rFonts w:ascii="Times New Roman" w:hAnsi="Times New Roman"/>
              </w:rPr>
              <w:t>30</w:t>
            </w:r>
          </w:p>
        </w:tc>
      </w:tr>
    </w:tbl>
    <w:p w14:paraId="1C36E571" w14:textId="08C527CF" w:rsidR="00F47815" w:rsidRDefault="00F47815" w:rsidP="00F47815">
      <w:pPr>
        <w:widowControl w:val="0"/>
        <w:spacing w:after="60"/>
        <w:jc w:val="both"/>
        <w:rPr>
          <w:rFonts w:ascii="Times New Roman" w:hAnsi="Times New Roman"/>
        </w:rPr>
      </w:pPr>
    </w:p>
    <w:p w14:paraId="0E94E075" w14:textId="77777777" w:rsidR="00B83550" w:rsidRDefault="00B83550" w:rsidP="00F47815">
      <w:pPr>
        <w:widowControl w:val="0"/>
        <w:spacing w:after="60"/>
        <w:jc w:val="both"/>
        <w:rPr>
          <w:rFonts w:ascii="Times New Roman" w:hAnsi="Times New Roman"/>
        </w:rPr>
      </w:pPr>
    </w:p>
    <w:p w14:paraId="670B61E5" w14:textId="77777777" w:rsidR="00F47815" w:rsidRDefault="00F47815" w:rsidP="00F47815">
      <w:pPr>
        <w:widowControl w:val="0"/>
        <w:numPr>
          <w:ilvl w:val="0"/>
          <w:numId w:val="6"/>
        </w:numPr>
        <w:spacing w:after="60"/>
        <w:jc w:val="both"/>
        <w:rPr>
          <w:rFonts w:ascii="Times New Roman" w:hAnsi="Times New Roman"/>
        </w:rPr>
      </w:pPr>
      <w:r>
        <w:rPr>
          <w:rFonts w:ascii="Times New Roman" w:hAnsi="Times New Roman"/>
        </w:rPr>
        <w:t xml:space="preserve">Il presente criterio intende valorizzare coloro i quali risiedono in prossimità dell’area di parcheggio oggetto del bando, essendo queste localizzate in zone critiche dal punto di vista dell’offerta della sosta su suolo pubblico. </w:t>
      </w:r>
    </w:p>
    <w:p w14:paraId="3AB77748" w14:textId="77777777" w:rsidR="00F47815" w:rsidRDefault="00F47815" w:rsidP="00F47815">
      <w:pPr>
        <w:widowControl w:val="0"/>
        <w:spacing w:after="60"/>
        <w:ind w:left="567"/>
        <w:jc w:val="both"/>
        <w:rPr>
          <w:rFonts w:ascii="Times New Roman" w:hAnsi="Times New Roman"/>
        </w:rPr>
      </w:pPr>
      <w:r>
        <w:rPr>
          <w:rFonts w:ascii="Times New Roman" w:hAnsi="Times New Roman"/>
        </w:rPr>
        <w:t xml:space="preserve">Verrà dunque attribuito il punteggio massimo pari a </w:t>
      </w:r>
      <w:r w:rsidRPr="0079207B">
        <w:rPr>
          <w:rFonts w:ascii="Times New Roman" w:hAnsi="Times New Roman"/>
        </w:rPr>
        <w:t>20</w:t>
      </w:r>
      <w:r>
        <w:rPr>
          <w:rFonts w:ascii="Times New Roman" w:hAnsi="Times New Roman"/>
        </w:rPr>
        <w:t xml:space="preserve"> ai richiedenti che risiedono nelle vie elencate in Allegato B, mentre nessun punteggio sarà assegnato ai residenti nelle vie residuali del territorio del Municipio.</w:t>
      </w:r>
    </w:p>
    <w:p w14:paraId="484D8C0E" w14:textId="00739B16" w:rsidR="00F47815" w:rsidRDefault="00F47815" w:rsidP="00F47815">
      <w:pPr>
        <w:widowControl w:val="0"/>
        <w:spacing w:after="60"/>
        <w:ind w:left="540"/>
        <w:jc w:val="both"/>
        <w:rPr>
          <w:rFonts w:ascii="Times New Roman" w:hAnsi="Times New Roman"/>
        </w:rPr>
      </w:pPr>
    </w:p>
    <w:p w14:paraId="6E113F68" w14:textId="77777777" w:rsidR="00B83550" w:rsidRDefault="00B83550" w:rsidP="00F47815">
      <w:pPr>
        <w:widowControl w:val="0"/>
        <w:spacing w:after="60"/>
        <w:ind w:left="540"/>
        <w:jc w:val="both"/>
        <w:rPr>
          <w:rFonts w:ascii="Times New Roman" w:hAnsi="Times New Roman"/>
        </w:rPr>
      </w:pPr>
    </w:p>
    <w:p w14:paraId="6202C33C" w14:textId="77777777" w:rsidR="00F47815" w:rsidRDefault="00F47815" w:rsidP="00F47815">
      <w:pPr>
        <w:widowControl w:val="0"/>
        <w:numPr>
          <w:ilvl w:val="0"/>
          <w:numId w:val="6"/>
        </w:numPr>
        <w:spacing w:after="60"/>
        <w:jc w:val="both"/>
        <w:rPr>
          <w:rFonts w:ascii="Times New Roman" w:hAnsi="Times New Roman"/>
        </w:rPr>
      </w:pPr>
      <w:r>
        <w:rPr>
          <w:rFonts w:ascii="Times New Roman" w:hAnsi="Times New Roman"/>
        </w:rPr>
        <w:t xml:space="preserve">Tale punteggio è assegnato quale criterio premiante dei comportamenti virtuosi dei nuclei famigliari che utilizzano il minor numero possibile di mezzi di trasporto privati. </w:t>
      </w:r>
    </w:p>
    <w:p w14:paraId="1F08BFF2" w14:textId="77777777" w:rsidR="00F47815" w:rsidRDefault="00F47815" w:rsidP="00F47815">
      <w:pPr>
        <w:widowControl w:val="0"/>
        <w:spacing w:after="60"/>
        <w:ind w:left="567"/>
        <w:jc w:val="both"/>
        <w:rPr>
          <w:rFonts w:ascii="Times New Roman" w:hAnsi="Times New Roman"/>
        </w:rPr>
      </w:pPr>
      <w:r>
        <w:rPr>
          <w:rFonts w:ascii="Times New Roman" w:hAnsi="Times New Roman"/>
        </w:rPr>
        <w:t xml:space="preserve">Dunque per la sua attribuzione si quantifica il cosiddetto “indice di motorizzazione” inteso come il </w:t>
      </w:r>
      <w:r>
        <w:rPr>
          <w:rFonts w:ascii="Times New Roman" w:hAnsi="Times New Roman"/>
        </w:rPr>
        <w:lastRenderedPageBreak/>
        <w:t xml:space="preserve">rapporto tra il numero dei veicoli equivalenti di proprietà del nucleo famigliare, ad esclusione del primo autoveicolo, ed il numero delle persone componenti il nucleo stesso, di età maggiore o uguale a 14 anni. </w:t>
      </w:r>
    </w:p>
    <w:p w14:paraId="2DB87704" w14:textId="77777777" w:rsidR="00F47815" w:rsidRDefault="00F47815" w:rsidP="00F47815">
      <w:pPr>
        <w:widowControl w:val="0"/>
        <w:spacing w:after="60"/>
        <w:ind w:left="567"/>
        <w:jc w:val="both"/>
        <w:rPr>
          <w:rFonts w:ascii="Times New Roman" w:hAnsi="Times New Roman"/>
        </w:rPr>
      </w:pPr>
      <w:r>
        <w:rPr>
          <w:rFonts w:ascii="Times New Roman" w:hAnsi="Times New Roman"/>
        </w:rPr>
        <w:t>Ai fini del calcolo viene attribuito un peso di 1,20 agli autoveicoli e 0,75 ai motoveicoli e ciclomotori.</w:t>
      </w:r>
    </w:p>
    <w:p w14:paraId="18BA8E9A" w14:textId="77777777" w:rsidR="00F47815" w:rsidRDefault="00F47815" w:rsidP="00F47815">
      <w:pPr>
        <w:widowControl w:val="0"/>
        <w:spacing w:after="60"/>
        <w:ind w:left="567"/>
        <w:jc w:val="both"/>
        <w:rPr>
          <w:rFonts w:ascii="Times New Roman" w:hAnsi="Times New Roman"/>
        </w:rPr>
      </w:pPr>
      <w:r>
        <w:rPr>
          <w:rFonts w:ascii="Times New Roman" w:hAnsi="Times New Roman"/>
        </w:rPr>
        <w:t>Sulla base dell’indice di motorizzazione (IM) sarà attribuito il punteggio così calcolato:</w:t>
      </w:r>
    </w:p>
    <w:p w14:paraId="47FD5B9F" w14:textId="77777777" w:rsidR="00F47815" w:rsidRDefault="00F47815" w:rsidP="00F47815">
      <w:pPr>
        <w:widowControl w:val="0"/>
        <w:spacing w:after="60"/>
        <w:ind w:left="567"/>
        <w:jc w:val="both"/>
        <w:rPr>
          <w:rFonts w:ascii="Times New Roman" w:hAnsi="Times New Roman"/>
        </w:rPr>
      </w:pPr>
    </w:p>
    <w:p w14:paraId="5DB0CD02" w14:textId="77777777" w:rsidR="00F47815" w:rsidRDefault="00F47815" w:rsidP="00F47815">
      <w:pPr>
        <w:widowControl w:val="0"/>
        <w:spacing w:after="60"/>
        <w:ind w:left="567"/>
        <w:jc w:val="both"/>
        <w:rPr>
          <w:rFonts w:ascii="Times New Roman" w:hAnsi="Times New Roman"/>
        </w:rPr>
      </w:pPr>
      <w:r>
        <w:rPr>
          <w:rFonts w:ascii="Times New Roman" w:hAnsi="Times New Roman"/>
        </w:rPr>
        <w:object w:dxaOrig="4160" w:dyaOrig="1120" w14:anchorId="4ECA6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57.75pt" o:ole="">
            <v:imagedata r:id="rId9" o:title=""/>
          </v:shape>
          <o:OLEObject Type="Embed" ProgID="Equation.3" ShapeID="_x0000_i1025" DrawAspect="Content" ObjectID="_1667973468" r:id="rId10"/>
        </w:object>
      </w:r>
    </w:p>
    <w:p w14:paraId="62B5B54B" w14:textId="77777777" w:rsidR="00F47815" w:rsidRDefault="00F47815" w:rsidP="00F47815">
      <w:pPr>
        <w:widowControl w:val="0"/>
        <w:spacing w:after="60"/>
        <w:ind w:left="567"/>
        <w:jc w:val="both"/>
        <w:rPr>
          <w:rFonts w:ascii="Times New Roman" w:hAnsi="Times New Roman"/>
        </w:rPr>
      </w:pPr>
    </w:p>
    <w:p w14:paraId="3B2FD704" w14:textId="26BA5D43" w:rsidR="00F47815" w:rsidRDefault="00F47815" w:rsidP="00F47815">
      <w:pPr>
        <w:widowControl w:val="0"/>
        <w:numPr>
          <w:ilvl w:val="0"/>
          <w:numId w:val="6"/>
        </w:numPr>
        <w:spacing w:after="60"/>
        <w:ind w:left="540" w:hanging="540"/>
        <w:jc w:val="both"/>
        <w:rPr>
          <w:rFonts w:ascii="Times New Roman" w:hAnsi="Times New Roman"/>
        </w:rPr>
      </w:pPr>
      <w:r>
        <w:rPr>
          <w:rFonts w:ascii="Times New Roman" w:hAnsi="Times New Roman"/>
        </w:rPr>
        <w:t>Il punteggio favorisce coloro i quali utilizzano mezzi di trasporto privati a basso impatto ambientale. Lo stesso è determinato sulla base della classe emissiva dei veicoli per cui si presenta domanda di accesso al posto auto, secondo la seguente classe di valori:</w:t>
      </w:r>
    </w:p>
    <w:p w14:paraId="5698A8AF" w14:textId="77777777" w:rsidR="00B83550" w:rsidRDefault="00B83550" w:rsidP="00B83550">
      <w:pPr>
        <w:widowControl w:val="0"/>
        <w:spacing w:after="60"/>
        <w:ind w:left="540"/>
        <w:jc w:val="both"/>
        <w:rPr>
          <w:rFonts w:ascii="Times New Roman" w:hAnsi="Times New Roman"/>
        </w:rPr>
      </w:pPr>
    </w:p>
    <w:p w14:paraId="35587C4F" w14:textId="77777777" w:rsidR="00F47815" w:rsidRDefault="00F47815" w:rsidP="00F47815">
      <w:pPr>
        <w:pStyle w:val="Intestazione"/>
        <w:widowControl w:val="0"/>
        <w:tabs>
          <w:tab w:val="clear" w:pos="4819"/>
          <w:tab w:val="clear" w:pos="9638"/>
        </w:tabs>
        <w:rPr>
          <w:rFonts w:ascii="Times New Roman" w:hAnsi="Times New Roman"/>
        </w:rPr>
      </w:pPr>
    </w:p>
    <w:tbl>
      <w:tblPr>
        <w:tblW w:w="6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gridCol w:w="1988"/>
      </w:tblGrid>
      <w:tr w:rsidR="00F47815" w14:paraId="44586A67" w14:textId="77777777" w:rsidTr="008B3A34">
        <w:trPr>
          <w:jc w:val="center"/>
        </w:trPr>
        <w:tc>
          <w:tcPr>
            <w:tcW w:w="4590" w:type="dxa"/>
            <w:shd w:val="clear" w:color="auto" w:fill="C0C0C0"/>
            <w:vAlign w:val="center"/>
          </w:tcPr>
          <w:p w14:paraId="1EA5C3F5" w14:textId="77777777" w:rsidR="00F47815" w:rsidRDefault="00F47815" w:rsidP="008B3A34">
            <w:pPr>
              <w:widowControl w:val="0"/>
              <w:spacing w:after="60"/>
              <w:jc w:val="both"/>
              <w:rPr>
                <w:rFonts w:ascii="Times New Roman" w:hAnsi="Times New Roman"/>
                <w:b/>
                <w:bCs/>
              </w:rPr>
            </w:pPr>
            <w:r>
              <w:rPr>
                <w:rFonts w:ascii="Times New Roman" w:hAnsi="Times New Roman"/>
                <w:b/>
                <w:bCs/>
              </w:rPr>
              <w:t xml:space="preserve">Classe emissiva </w:t>
            </w:r>
          </w:p>
        </w:tc>
        <w:tc>
          <w:tcPr>
            <w:tcW w:w="1988" w:type="dxa"/>
            <w:shd w:val="clear" w:color="auto" w:fill="C0C0C0"/>
            <w:vAlign w:val="center"/>
          </w:tcPr>
          <w:p w14:paraId="585B5F00" w14:textId="77777777" w:rsidR="00F47815" w:rsidRDefault="00F47815" w:rsidP="008B3A34">
            <w:pPr>
              <w:widowControl w:val="0"/>
              <w:spacing w:after="60"/>
              <w:jc w:val="both"/>
              <w:rPr>
                <w:rFonts w:ascii="Times New Roman" w:hAnsi="Times New Roman"/>
                <w:b/>
                <w:bCs/>
                <w:vertAlign w:val="subscript"/>
              </w:rPr>
            </w:pPr>
            <w:r>
              <w:rPr>
                <w:rFonts w:ascii="Times New Roman" w:hAnsi="Times New Roman"/>
                <w:b/>
                <w:bCs/>
              </w:rPr>
              <w:t xml:space="preserve">Punteggio </w:t>
            </w:r>
          </w:p>
        </w:tc>
      </w:tr>
      <w:tr w:rsidR="00F47815" w14:paraId="2298B881" w14:textId="77777777" w:rsidTr="008B3A34">
        <w:trPr>
          <w:cantSplit/>
          <w:jc w:val="center"/>
        </w:trPr>
        <w:tc>
          <w:tcPr>
            <w:tcW w:w="4590" w:type="dxa"/>
          </w:tcPr>
          <w:p w14:paraId="0EF6BE5F" w14:textId="77777777" w:rsidR="00F47815" w:rsidRDefault="00F47815" w:rsidP="008B3A34">
            <w:pPr>
              <w:widowControl w:val="0"/>
              <w:spacing w:after="60"/>
              <w:jc w:val="both"/>
              <w:rPr>
                <w:rFonts w:ascii="Times New Roman" w:hAnsi="Times New Roman"/>
              </w:rPr>
            </w:pPr>
            <w:r>
              <w:rPr>
                <w:rFonts w:ascii="Times New Roman" w:hAnsi="Times New Roman"/>
              </w:rPr>
              <w:t>Pre-Euro; Euro 1; Euro 2</w:t>
            </w:r>
          </w:p>
        </w:tc>
        <w:tc>
          <w:tcPr>
            <w:tcW w:w="1988" w:type="dxa"/>
          </w:tcPr>
          <w:p w14:paraId="2AF20AE5" w14:textId="77777777" w:rsidR="00F47815" w:rsidRPr="000F5AB5" w:rsidRDefault="00F47815" w:rsidP="008B3A34">
            <w:pPr>
              <w:widowControl w:val="0"/>
              <w:spacing w:after="60"/>
              <w:jc w:val="both"/>
              <w:rPr>
                <w:rFonts w:ascii="Times New Roman" w:hAnsi="Times New Roman"/>
              </w:rPr>
            </w:pPr>
            <w:r w:rsidRPr="000F5AB5">
              <w:rPr>
                <w:rFonts w:ascii="Times New Roman" w:hAnsi="Times New Roman"/>
              </w:rPr>
              <w:t>0</w:t>
            </w:r>
          </w:p>
        </w:tc>
      </w:tr>
      <w:tr w:rsidR="00F47815" w14:paraId="3941A533" w14:textId="77777777" w:rsidTr="008B3A34">
        <w:trPr>
          <w:cantSplit/>
          <w:jc w:val="center"/>
        </w:trPr>
        <w:tc>
          <w:tcPr>
            <w:tcW w:w="4590" w:type="dxa"/>
          </w:tcPr>
          <w:p w14:paraId="57EAE103" w14:textId="77777777" w:rsidR="00F47815" w:rsidRDefault="00F47815" w:rsidP="008B3A34">
            <w:pPr>
              <w:widowControl w:val="0"/>
              <w:spacing w:after="60"/>
              <w:jc w:val="both"/>
              <w:rPr>
                <w:rFonts w:ascii="Times New Roman" w:hAnsi="Times New Roman"/>
              </w:rPr>
            </w:pPr>
            <w:r>
              <w:rPr>
                <w:rFonts w:ascii="Times New Roman" w:hAnsi="Times New Roman"/>
              </w:rPr>
              <w:t>Euro 3</w:t>
            </w:r>
          </w:p>
        </w:tc>
        <w:tc>
          <w:tcPr>
            <w:tcW w:w="1988" w:type="dxa"/>
          </w:tcPr>
          <w:p w14:paraId="68C71A1C" w14:textId="77777777" w:rsidR="00F47815" w:rsidRPr="000F5AB5" w:rsidRDefault="00F47815" w:rsidP="008B3A34">
            <w:pPr>
              <w:widowControl w:val="0"/>
              <w:spacing w:after="60"/>
              <w:jc w:val="both"/>
              <w:rPr>
                <w:rFonts w:ascii="Times New Roman" w:hAnsi="Times New Roman"/>
              </w:rPr>
            </w:pPr>
            <w:r w:rsidRPr="000F5AB5">
              <w:rPr>
                <w:rFonts w:ascii="Times New Roman" w:hAnsi="Times New Roman"/>
              </w:rPr>
              <w:t>4</w:t>
            </w:r>
          </w:p>
        </w:tc>
      </w:tr>
      <w:tr w:rsidR="00F47815" w14:paraId="5C47E3B4" w14:textId="77777777" w:rsidTr="008B3A34">
        <w:trPr>
          <w:cantSplit/>
          <w:jc w:val="center"/>
        </w:trPr>
        <w:tc>
          <w:tcPr>
            <w:tcW w:w="4590" w:type="dxa"/>
          </w:tcPr>
          <w:p w14:paraId="266B6720" w14:textId="77777777" w:rsidR="00F47815" w:rsidRDefault="00F47815" w:rsidP="008B3A34">
            <w:pPr>
              <w:widowControl w:val="0"/>
              <w:spacing w:after="60"/>
              <w:jc w:val="both"/>
              <w:rPr>
                <w:rFonts w:ascii="Times New Roman" w:hAnsi="Times New Roman"/>
              </w:rPr>
            </w:pPr>
            <w:r>
              <w:rPr>
                <w:rFonts w:ascii="Times New Roman" w:hAnsi="Times New Roman"/>
              </w:rPr>
              <w:t>Euro 4</w:t>
            </w:r>
          </w:p>
        </w:tc>
        <w:tc>
          <w:tcPr>
            <w:tcW w:w="1988" w:type="dxa"/>
          </w:tcPr>
          <w:p w14:paraId="0160090D" w14:textId="77777777" w:rsidR="00F47815" w:rsidRPr="000F5AB5" w:rsidRDefault="00F47815" w:rsidP="008B3A34">
            <w:pPr>
              <w:widowControl w:val="0"/>
              <w:spacing w:after="60"/>
              <w:jc w:val="both"/>
              <w:rPr>
                <w:rFonts w:ascii="Times New Roman" w:hAnsi="Times New Roman"/>
              </w:rPr>
            </w:pPr>
            <w:r w:rsidRPr="000F5AB5">
              <w:rPr>
                <w:rFonts w:ascii="Times New Roman" w:hAnsi="Times New Roman"/>
              </w:rPr>
              <w:t>7</w:t>
            </w:r>
          </w:p>
        </w:tc>
      </w:tr>
      <w:tr w:rsidR="00F47815" w14:paraId="4A462388" w14:textId="77777777" w:rsidTr="008B3A34">
        <w:trPr>
          <w:cantSplit/>
          <w:jc w:val="center"/>
        </w:trPr>
        <w:tc>
          <w:tcPr>
            <w:tcW w:w="4590" w:type="dxa"/>
          </w:tcPr>
          <w:p w14:paraId="4CF76222" w14:textId="77777777" w:rsidR="00F47815" w:rsidRDefault="00F47815" w:rsidP="008B3A34">
            <w:pPr>
              <w:widowControl w:val="0"/>
              <w:spacing w:after="60"/>
              <w:jc w:val="both"/>
              <w:rPr>
                <w:rFonts w:ascii="Times New Roman" w:hAnsi="Times New Roman"/>
              </w:rPr>
            </w:pPr>
            <w:r>
              <w:rPr>
                <w:rFonts w:ascii="Times New Roman" w:hAnsi="Times New Roman"/>
              </w:rPr>
              <w:t>Euro 5</w:t>
            </w:r>
          </w:p>
        </w:tc>
        <w:tc>
          <w:tcPr>
            <w:tcW w:w="1988" w:type="dxa"/>
          </w:tcPr>
          <w:p w14:paraId="497C8D50" w14:textId="77777777" w:rsidR="00F47815" w:rsidRPr="000F5AB5" w:rsidRDefault="00F47815" w:rsidP="008B3A34">
            <w:pPr>
              <w:widowControl w:val="0"/>
              <w:spacing w:after="60"/>
              <w:jc w:val="both"/>
              <w:rPr>
                <w:rFonts w:ascii="Times New Roman" w:hAnsi="Times New Roman"/>
              </w:rPr>
            </w:pPr>
            <w:r w:rsidRPr="000F5AB5">
              <w:rPr>
                <w:rFonts w:ascii="Times New Roman" w:hAnsi="Times New Roman"/>
              </w:rPr>
              <w:t>10</w:t>
            </w:r>
          </w:p>
        </w:tc>
      </w:tr>
      <w:tr w:rsidR="00F47815" w14:paraId="55771850" w14:textId="77777777" w:rsidTr="008B3A34">
        <w:trPr>
          <w:cantSplit/>
          <w:jc w:val="center"/>
        </w:trPr>
        <w:tc>
          <w:tcPr>
            <w:tcW w:w="4590" w:type="dxa"/>
          </w:tcPr>
          <w:p w14:paraId="7FCE00B4" w14:textId="77777777" w:rsidR="00F47815" w:rsidRPr="000F5AB5" w:rsidRDefault="00F47815" w:rsidP="008B3A34">
            <w:pPr>
              <w:widowControl w:val="0"/>
              <w:spacing w:after="60"/>
              <w:jc w:val="both"/>
              <w:rPr>
                <w:rFonts w:ascii="Times New Roman" w:hAnsi="Times New Roman"/>
                <w:highlight w:val="yellow"/>
              </w:rPr>
            </w:pPr>
            <w:r w:rsidRPr="0079207B">
              <w:rPr>
                <w:rFonts w:ascii="Times New Roman" w:hAnsi="Times New Roman"/>
              </w:rPr>
              <w:t>Euro 6</w:t>
            </w:r>
          </w:p>
        </w:tc>
        <w:tc>
          <w:tcPr>
            <w:tcW w:w="1988" w:type="dxa"/>
          </w:tcPr>
          <w:p w14:paraId="1CFDF39A" w14:textId="77777777" w:rsidR="00F47815" w:rsidRPr="000F5AB5" w:rsidRDefault="00F47815" w:rsidP="008B3A34">
            <w:pPr>
              <w:widowControl w:val="0"/>
              <w:spacing w:after="60"/>
              <w:jc w:val="both"/>
              <w:rPr>
                <w:rFonts w:ascii="Times New Roman" w:hAnsi="Times New Roman"/>
                <w:highlight w:val="yellow"/>
              </w:rPr>
            </w:pPr>
            <w:r w:rsidRPr="0079207B">
              <w:rPr>
                <w:rFonts w:ascii="Times New Roman" w:hAnsi="Times New Roman"/>
              </w:rPr>
              <w:t>15</w:t>
            </w:r>
          </w:p>
        </w:tc>
      </w:tr>
      <w:tr w:rsidR="00F47815" w14:paraId="2B223E7A" w14:textId="77777777" w:rsidTr="008B3A34">
        <w:trPr>
          <w:cantSplit/>
          <w:jc w:val="center"/>
        </w:trPr>
        <w:tc>
          <w:tcPr>
            <w:tcW w:w="4590" w:type="dxa"/>
          </w:tcPr>
          <w:p w14:paraId="54EC85D6" w14:textId="77777777" w:rsidR="00F47815" w:rsidRDefault="00F47815" w:rsidP="008B3A34">
            <w:pPr>
              <w:widowControl w:val="0"/>
              <w:spacing w:after="60"/>
              <w:jc w:val="both"/>
              <w:rPr>
                <w:rFonts w:ascii="Times New Roman" w:hAnsi="Times New Roman"/>
              </w:rPr>
            </w:pPr>
            <w:r w:rsidRPr="000F5AB5">
              <w:rPr>
                <w:rFonts w:ascii="Times New Roman" w:hAnsi="Times New Roman"/>
              </w:rPr>
              <w:t>Ibrido</w:t>
            </w:r>
            <w:r>
              <w:rPr>
                <w:rFonts w:ascii="Times New Roman" w:hAnsi="Times New Roman"/>
              </w:rPr>
              <w:t>/elettrico</w:t>
            </w:r>
          </w:p>
        </w:tc>
        <w:tc>
          <w:tcPr>
            <w:tcW w:w="1988" w:type="dxa"/>
          </w:tcPr>
          <w:p w14:paraId="10D7353E" w14:textId="77777777" w:rsidR="00F47815" w:rsidRPr="000F5AB5" w:rsidRDefault="00F47815" w:rsidP="008B3A34">
            <w:pPr>
              <w:widowControl w:val="0"/>
              <w:spacing w:after="60"/>
              <w:jc w:val="both"/>
              <w:rPr>
                <w:rFonts w:ascii="Times New Roman" w:hAnsi="Times New Roman"/>
              </w:rPr>
            </w:pPr>
            <w:r w:rsidRPr="000F5AB5">
              <w:rPr>
                <w:rFonts w:ascii="Times New Roman" w:hAnsi="Times New Roman"/>
              </w:rPr>
              <w:t>20</w:t>
            </w:r>
          </w:p>
        </w:tc>
      </w:tr>
    </w:tbl>
    <w:p w14:paraId="5BC39593" w14:textId="77777777" w:rsidR="00F47815" w:rsidRDefault="00F47815" w:rsidP="00F47815">
      <w:pPr>
        <w:pStyle w:val="Intestazione"/>
        <w:widowControl w:val="0"/>
        <w:tabs>
          <w:tab w:val="clear" w:pos="4819"/>
          <w:tab w:val="clear" w:pos="9638"/>
        </w:tabs>
        <w:rPr>
          <w:rFonts w:ascii="Times New Roman" w:hAnsi="Times New Roman"/>
        </w:rPr>
      </w:pPr>
    </w:p>
    <w:p w14:paraId="794E1EA3" w14:textId="77777777" w:rsidR="00F47815" w:rsidRDefault="00F47815" w:rsidP="00F47815">
      <w:pPr>
        <w:pStyle w:val="Intestazione"/>
        <w:widowControl w:val="0"/>
        <w:tabs>
          <w:tab w:val="clear" w:pos="4819"/>
          <w:tab w:val="clear" w:pos="9638"/>
        </w:tabs>
        <w:ind w:firstLine="540"/>
        <w:rPr>
          <w:rFonts w:ascii="Times New Roman" w:hAnsi="Times New Roman"/>
        </w:rPr>
      </w:pPr>
      <w:r>
        <w:rPr>
          <w:rFonts w:ascii="Times New Roman" w:hAnsi="Times New Roman"/>
        </w:rPr>
        <w:t>Il punteggio è assegnato sulla base della seguente formula:</w:t>
      </w:r>
    </w:p>
    <w:p w14:paraId="44FA452E" w14:textId="77777777" w:rsidR="00F47815" w:rsidRDefault="00F47815" w:rsidP="00F47815">
      <w:pPr>
        <w:pStyle w:val="Intestazione"/>
        <w:widowControl w:val="0"/>
        <w:tabs>
          <w:tab w:val="clear" w:pos="4819"/>
          <w:tab w:val="clear" w:pos="9638"/>
        </w:tabs>
        <w:ind w:firstLine="540"/>
        <w:rPr>
          <w:rFonts w:ascii="Times New Roman" w:hAnsi="Times New Roman"/>
        </w:rPr>
      </w:pPr>
      <w:r w:rsidRPr="00674BED">
        <w:rPr>
          <w:rFonts w:ascii="Times New Roman" w:hAnsi="Times New Roman"/>
          <w:position w:val="-24"/>
        </w:rPr>
        <w:object w:dxaOrig="1240" w:dyaOrig="820" w14:anchorId="45A282CE">
          <v:shape id="_x0000_i1026" type="#_x0000_t75" style="width:64.5pt;height:43.5pt" o:ole="">
            <v:imagedata r:id="rId11" o:title=""/>
          </v:shape>
          <o:OLEObject Type="Embed" ProgID="Equation.3" ShapeID="_x0000_i1026" DrawAspect="Content" ObjectID="_1667973469" r:id="rId12"/>
        </w:object>
      </w:r>
    </w:p>
    <w:p w14:paraId="503CDA30" w14:textId="77777777" w:rsidR="00F47815" w:rsidRDefault="00F47815" w:rsidP="00F47815">
      <w:pPr>
        <w:widowControl w:val="0"/>
        <w:spacing w:after="60"/>
        <w:ind w:left="540"/>
        <w:jc w:val="both"/>
        <w:rPr>
          <w:rFonts w:ascii="Times New Roman" w:hAnsi="Times New Roman"/>
        </w:rPr>
      </w:pPr>
      <w:r>
        <w:rPr>
          <w:rFonts w:ascii="Times New Roman" w:hAnsi="Times New Roman"/>
        </w:rPr>
        <w:t>dove</w:t>
      </w:r>
    </w:p>
    <w:p w14:paraId="498B5388" w14:textId="77777777" w:rsidR="00F47815" w:rsidRDefault="00F47815" w:rsidP="00F47815">
      <w:pPr>
        <w:widowControl w:val="0"/>
        <w:spacing w:after="60"/>
        <w:ind w:left="540"/>
        <w:jc w:val="both"/>
        <w:rPr>
          <w:rFonts w:ascii="Times New Roman" w:hAnsi="Times New Roman"/>
        </w:rPr>
      </w:pPr>
      <w:proofErr w:type="spellStart"/>
      <w:r>
        <w:rPr>
          <w:rFonts w:ascii="Times New Roman" w:hAnsi="Times New Roman"/>
          <w:i/>
          <w:iCs/>
        </w:rPr>
        <w:t>p</w:t>
      </w:r>
      <w:r>
        <w:rPr>
          <w:rFonts w:ascii="Times New Roman" w:hAnsi="Times New Roman"/>
          <w:i/>
          <w:iCs/>
          <w:vertAlign w:val="subscript"/>
        </w:rPr>
        <w:t>i</w:t>
      </w:r>
      <w:proofErr w:type="spellEnd"/>
      <w:r>
        <w:rPr>
          <w:rFonts w:ascii="Times New Roman" w:hAnsi="Times New Roman"/>
          <w:i/>
          <w:iCs/>
        </w:rPr>
        <w:t xml:space="preserve"> = </w:t>
      </w:r>
      <w:r>
        <w:rPr>
          <w:rFonts w:ascii="Times New Roman" w:hAnsi="Times New Roman"/>
        </w:rPr>
        <w:t xml:space="preserve">punteggio assegnato a ciascun veicolo sulla base della classe emissiva di appartenenza </w:t>
      </w:r>
    </w:p>
    <w:p w14:paraId="0110580F" w14:textId="77777777" w:rsidR="00F47815" w:rsidRDefault="00F47815" w:rsidP="00F47815">
      <w:pPr>
        <w:widowControl w:val="0"/>
        <w:spacing w:after="60"/>
        <w:ind w:left="540"/>
        <w:jc w:val="both"/>
        <w:rPr>
          <w:rFonts w:ascii="Times New Roman" w:hAnsi="Times New Roman"/>
        </w:rPr>
      </w:pPr>
      <w:r>
        <w:rPr>
          <w:rFonts w:ascii="Times New Roman" w:hAnsi="Times New Roman"/>
        </w:rPr>
        <w:t>V = numero totale dei veicoli per cui si richiede l’accesso al posto auto bandito.</w:t>
      </w:r>
    </w:p>
    <w:p w14:paraId="36D2F236" w14:textId="398C1725" w:rsidR="00F47815" w:rsidRDefault="00F47815" w:rsidP="00F47815">
      <w:pPr>
        <w:widowControl w:val="0"/>
        <w:spacing w:after="60"/>
        <w:jc w:val="both"/>
        <w:rPr>
          <w:rFonts w:ascii="Times New Roman" w:hAnsi="Times New Roman"/>
        </w:rPr>
      </w:pPr>
    </w:p>
    <w:p w14:paraId="4E60AA8D" w14:textId="77777777" w:rsidR="00B83550" w:rsidRDefault="00B83550" w:rsidP="00F47815">
      <w:pPr>
        <w:widowControl w:val="0"/>
        <w:spacing w:after="60"/>
        <w:jc w:val="both"/>
        <w:rPr>
          <w:rFonts w:ascii="Times New Roman" w:hAnsi="Times New Roman"/>
        </w:rPr>
      </w:pPr>
    </w:p>
    <w:p w14:paraId="55A2CEDE" w14:textId="77777777" w:rsidR="00F47815" w:rsidRDefault="00F47815" w:rsidP="00F47815">
      <w:pPr>
        <w:widowControl w:val="0"/>
        <w:numPr>
          <w:ilvl w:val="0"/>
          <w:numId w:val="6"/>
        </w:numPr>
        <w:spacing w:after="60"/>
        <w:jc w:val="both"/>
        <w:rPr>
          <w:rFonts w:ascii="Times New Roman" w:hAnsi="Times New Roman"/>
        </w:rPr>
      </w:pPr>
      <w:r>
        <w:rPr>
          <w:rFonts w:ascii="Times New Roman" w:hAnsi="Times New Roman"/>
        </w:rPr>
        <w:t xml:space="preserve">Il punteggio è attribuito per l’eventuale valutazione della situazione economica del nucleo famigliare del richiedente, qualora quest’ultimo se ne voglia avvalere, presentando l’attestazione ISEE. </w:t>
      </w:r>
    </w:p>
    <w:p w14:paraId="61E6FEE7" w14:textId="77777777" w:rsidR="00F47815" w:rsidRDefault="00F47815" w:rsidP="00F47815">
      <w:pPr>
        <w:widowControl w:val="0"/>
        <w:spacing w:after="60"/>
        <w:ind w:left="567"/>
        <w:jc w:val="both"/>
        <w:rPr>
          <w:rFonts w:ascii="Times New Roman" w:hAnsi="Times New Roman"/>
        </w:rPr>
      </w:pPr>
      <w:r>
        <w:rPr>
          <w:rFonts w:ascii="Times New Roman" w:hAnsi="Times New Roman"/>
        </w:rPr>
        <w:t>Il punteggio è calcolato secondo la seguente formula:</w:t>
      </w:r>
    </w:p>
    <w:p w14:paraId="75CDBF1A" w14:textId="2C531EC8" w:rsidR="00F47815" w:rsidRDefault="00193365" w:rsidP="00F47815">
      <w:pPr>
        <w:widowControl w:val="0"/>
        <w:spacing w:after="60"/>
        <w:ind w:left="567"/>
        <w:jc w:val="both"/>
        <w:rPr>
          <w:rFonts w:ascii="Times New Roman" w:hAnsi="Times New Roman"/>
        </w:rPr>
      </w:pPr>
      <w:r>
        <w:rPr>
          <w:rFonts w:ascii="Times New Roman" w:hAnsi="Times New Roman"/>
          <w:position w:val="-50"/>
        </w:rPr>
        <w:object w:dxaOrig="7180" w:dyaOrig="1120" w14:anchorId="0681021D">
          <v:shape id="_x0000_i1027" type="#_x0000_t75" style="width:5in;height:57.75pt" o:ole="">
            <v:imagedata r:id="rId13" o:title=""/>
          </v:shape>
          <o:OLEObject Type="Embed" ProgID="Equation.3" ShapeID="_x0000_i1027" DrawAspect="Content" ObjectID="_1667973470" r:id="rId14"/>
        </w:object>
      </w:r>
    </w:p>
    <w:p w14:paraId="71294AD1" w14:textId="77777777" w:rsidR="00F47815" w:rsidRDefault="00F47815" w:rsidP="00F47815">
      <w:pPr>
        <w:widowControl w:val="0"/>
        <w:spacing w:after="60"/>
        <w:ind w:left="567"/>
        <w:jc w:val="both"/>
        <w:rPr>
          <w:rFonts w:ascii="Times New Roman" w:hAnsi="Times New Roman"/>
        </w:rPr>
      </w:pPr>
      <w:r>
        <w:rPr>
          <w:rFonts w:ascii="Times New Roman" w:hAnsi="Times New Roman"/>
        </w:rPr>
        <w:t>Viene attribuito un punteggio pari a 0 nel caso di ISEE superiore a 50.000,00 o per mancata presentazione della certificazione ISEE.</w:t>
      </w:r>
    </w:p>
    <w:p w14:paraId="19B5241E" w14:textId="6D7BC155" w:rsidR="00F47815" w:rsidRDefault="00F47815" w:rsidP="00F47815">
      <w:pPr>
        <w:widowControl w:val="0"/>
        <w:spacing w:after="60"/>
        <w:jc w:val="both"/>
        <w:rPr>
          <w:rFonts w:ascii="Times New Roman" w:hAnsi="Times New Roman"/>
        </w:rPr>
      </w:pPr>
    </w:p>
    <w:p w14:paraId="3FB4B91D" w14:textId="77777777" w:rsidR="00B83550" w:rsidRDefault="00B83550" w:rsidP="00F47815">
      <w:pPr>
        <w:widowControl w:val="0"/>
        <w:spacing w:after="60"/>
        <w:jc w:val="both"/>
        <w:rPr>
          <w:rFonts w:ascii="Times New Roman" w:hAnsi="Times New Roman"/>
        </w:rPr>
      </w:pPr>
    </w:p>
    <w:p w14:paraId="55374C98" w14:textId="77777777" w:rsidR="00F47815" w:rsidRDefault="00F47815" w:rsidP="00F47815">
      <w:pPr>
        <w:pStyle w:val="Titolo2"/>
        <w:keepNext w:val="0"/>
        <w:widowControl w:val="0"/>
        <w:tabs>
          <w:tab w:val="left" w:pos="851"/>
        </w:tabs>
        <w:ind w:left="851" w:hanging="851"/>
        <w:rPr>
          <w:rFonts w:cs="Times New Roman"/>
        </w:rPr>
      </w:pPr>
      <w:r>
        <w:rPr>
          <w:rFonts w:cs="Times New Roman"/>
        </w:rPr>
        <w:t xml:space="preserve">ATTRIBUZIONE DEL PUNTEGGIO FINALE </w:t>
      </w:r>
    </w:p>
    <w:p w14:paraId="458237D0" w14:textId="77777777" w:rsidR="00F47815" w:rsidRDefault="00F47815" w:rsidP="00F47815">
      <w:pPr>
        <w:pStyle w:val="Intestazione"/>
        <w:widowControl w:val="0"/>
        <w:tabs>
          <w:tab w:val="clear" w:pos="4819"/>
          <w:tab w:val="clear" w:pos="9638"/>
          <w:tab w:val="left" w:pos="720"/>
        </w:tabs>
        <w:rPr>
          <w:rFonts w:ascii="Times New Roman" w:hAnsi="Times New Roman"/>
        </w:rPr>
      </w:pPr>
    </w:p>
    <w:p w14:paraId="2FA4032D" w14:textId="77777777" w:rsidR="00F47815" w:rsidRDefault="00F47815" w:rsidP="00F47815">
      <w:pPr>
        <w:widowControl w:val="0"/>
        <w:spacing w:after="60"/>
        <w:jc w:val="both"/>
        <w:rPr>
          <w:rFonts w:ascii="Times New Roman" w:hAnsi="Times New Roman"/>
        </w:rPr>
      </w:pPr>
      <w:r>
        <w:rPr>
          <w:rFonts w:ascii="Times New Roman" w:hAnsi="Times New Roman"/>
        </w:rPr>
        <w:t>Una volta assegnati i punteggi per i singoli criteri, ad ogni richiedente verrà quindi attribuito un punteggio totale calcolato secondo la formula:</w:t>
      </w:r>
    </w:p>
    <w:p w14:paraId="421A9C4E" w14:textId="3DCD81FB" w:rsidR="00F47815" w:rsidRDefault="00193365" w:rsidP="00F47815">
      <w:pPr>
        <w:widowControl w:val="0"/>
        <w:spacing w:after="60"/>
        <w:jc w:val="both"/>
        <w:rPr>
          <w:rFonts w:ascii="Times New Roman" w:hAnsi="Times New Roman"/>
        </w:rPr>
      </w:pPr>
      <w:r>
        <w:rPr>
          <w:rFonts w:ascii="Times New Roman" w:hAnsi="Times New Roman"/>
          <w:position w:val="-28"/>
        </w:rPr>
        <w:object w:dxaOrig="1500" w:dyaOrig="680" w14:anchorId="1E3ACDE1">
          <v:shape id="_x0000_i1028" type="#_x0000_t75" style="width:121.5pt;height:76.5pt" o:ole="">
            <v:imagedata r:id="rId15" o:title=""/>
          </v:shape>
          <o:OLEObject Type="Embed" ProgID="Equation.3" ShapeID="_x0000_i1028" DrawAspect="Content" ObjectID="_1667973471" r:id="rId16"/>
        </w:object>
      </w:r>
    </w:p>
    <w:p w14:paraId="11EB36B4" w14:textId="77777777" w:rsidR="00F47815" w:rsidRDefault="00F47815" w:rsidP="00F47815">
      <w:pPr>
        <w:widowControl w:val="0"/>
        <w:spacing w:after="60"/>
        <w:jc w:val="both"/>
        <w:rPr>
          <w:rFonts w:ascii="Times New Roman" w:hAnsi="Times New Roman"/>
        </w:rPr>
      </w:pPr>
      <w:r>
        <w:rPr>
          <w:rFonts w:ascii="Times New Roman" w:hAnsi="Times New Roman"/>
        </w:rPr>
        <w:t>dove:</w:t>
      </w:r>
    </w:p>
    <w:p w14:paraId="079E4D1E" w14:textId="77777777" w:rsidR="00F47815" w:rsidRDefault="00F47815" w:rsidP="00F47815">
      <w:pPr>
        <w:widowControl w:val="0"/>
        <w:tabs>
          <w:tab w:val="left" w:pos="720"/>
          <w:tab w:val="left" w:pos="900"/>
        </w:tabs>
        <w:spacing w:after="60"/>
        <w:jc w:val="both"/>
        <w:rPr>
          <w:rFonts w:ascii="Times New Roman" w:hAnsi="Times New Roman"/>
          <w:vertAlign w:val="subscript"/>
        </w:rPr>
      </w:pPr>
      <w:proofErr w:type="spellStart"/>
      <w:r>
        <w:rPr>
          <w:rFonts w:ascii="Times New Roman" w:hAnsi="Times New Roman"/>
        </w:rPr>
        <w:t>P</w:t>
      </w:r>
      <w:r>
        <w:rPr>
          <w:rFonts w:ascii="Times New Roman" w:hAnsi="Times New Roman"/>
          <w:vertAlign w:val="subscript"/>
        </w:rPr>
        <w:t>TOT,j</w:t>
      </w:r>
      <w:proofErr w:type="spellEnd"/>
      <w:r>
        <w:rPr>
          <w:rFonts w:ascii="Times New Roman" w:hAnsi="Times New Roman"/>
        </w:rPr>
        <w:t xml:space="preserve"> </w:t>
      </w:r>
      <w:r>
        <w:rPr>
          <w:rFonts w:ascii="Times New Roman" w:hAnsi="Times New Roman"/>
        </w:rPr>
        <w:tab/>
        <w:t xml:space="preserve">= </w:t>
      </w:r>
      <w:r>
        <w:rPr>
          <w:rFonts w:ascii="Times New Roman" w:hAnsi="Times New Roman"/>
        </w:rPr>
        <w:tab/>
        <w:t>punteggio finale per il j-esimo richiedente</w:t>
      </w:r>
    </w:p>
    <w:p w14:paraId="5F013470" w14:textId="77777777" w:rsidR="00F47815" w:rsidRDefault="00F47815" w:rsidP="00F47815">
      <w:pPr>
        <w:widowControl w:val="0"/>
        <w:tabs>
          <w:tab w:val="left" w:pos="720"/>
          <w:tab w:val="left" w:pos="900"/>
        </w:tabs>
        <w:spacing w:after="60"/>
        <w:jc w:val="both"/>
        <w:rPr>
          <w:rFonts w:ascii="Times New Roman" w:hAnsi="Times New Roman"/>
        </w:rPr>
      </w:pPr>
      <w:proofErr w:type="spellStart"/>
      <w:r>
        <w:rPr>
          <w:rFonts w:ascii="Times New Roman" w:hAnsi="Times New Roman"/>
        </w:rPr>
        <w:t>P</w:t>
      </w:r>
      <w:r>
        <w:rPr>
          <w:rFonts w:ascii="Times New Roman" w:hAnsi="Times New Roman"/>
          <w:vertAlign w:val="subscript"/>
        </w:rPr>
        <w:t>i,j</w:t>
      </w:r>
      <w:proofErr w:type="spellEnd"/>
      <w:r>
        <w:rPr>
          <w:rFonts w:ascii="Times New Roman" w:hAnsi="Times New Roman"/>
        </w:rPr>
        <w:tab/>
        <w:t xml:space="preserve">= </w:t>
      </w:r>
      <w:r>
        <w:rPr>
          <w:rFonts w:ascii="Times New Roman" w:hAnsi="Times New Roman"/>
        </w:rPr>
        <w:tab/>
        <w:t xml:space="preserve">punteggio assegnato per il criterio i-esimo al richiedente j-esimo </w:t>
      </w:r>
    </w:p>
    <w:p w14:paraId="4C45A3E6" w14:textId="77777777" w:rsidR="00F47815" w:rsidRDefault="00F47815" w:rsidP="00F47815">
      <w:pPr>
        <w:widowControl w:val="0"/>
        <w:spacing w:after="60"/>
        <w:jc w:val="both"/>
        <w:rPr>
          <w:rFonts w:ascii="Times New Roman" w:hAnsi="Times New Roman"/>
        </w:rPr>
      </w:pPr>
    </w:p>
    <w:p w14:paraId="26AD8805" w14:textId="77777777" w:rsidR="00F47815" w:rsidRDefault="00F47815" w:rsidP="00F47815">
      <w:pPr>
        <w:widowControl w:val="0"/>
        <w:spacing w:after="60"/>
        <w:jc w:val="both"/>
        <w:rPr>
          <w:rFonts w:ascii="Times New Roman" w:hAnsi="Times New Roman"/>
          <w:b/>
          <w:bCs/>
          <w:sz w:val="40"/>
        </w:rPr>
      </w:pPr>
      <w:r>
        <w:rPr>
          <w:rFonts w:ascii="Times New Roman" w:hAnsi="Times New Roman"/>
        </w:rPr>
        <w:br w:type="page"/>
      </w:r>
      <w:r>
        <w:rPr>
          <w:rFonts w:ascii="Times New Roman" w:hAnsi="Times New Roman"/>
          <w:b/>
          <w:bCs/>
          <w:sz w:val="40"/>
        </w:rPr>
        <w:lastRenderedPageBreak/>
        <w:t>Allegato B – Vie limitrofe</w:t>
      </w:r>
    </w:p>
    <w:p w14:paraId="6A47FD02" w14:textId="77777777" w:rsidR="00F47815" w:rsidRDefault="00F47815" w:rsidP="00F47815">
      <w:pPr>
        <w:widowControl w:val="0"/>
        <w:spacing w:after="6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7791"/>
      </w:tblGrid>
      <w:tr w:rsidR="00F47815" w:rsidRPr="00F47815" w14:paraId="40E13C8F" w14:textId="77777777" w:rsidTr="008B3A34">
        <w:trPr>
          <w:trHeight w:val="300"/>
        </w:trPr>
        <w:tc>
          <w:tcPr>
            <w:tcW w:w="8300" w:type="dxa"/>
            <w:gridSpan w:val="2"/>
            <w:shd w:val="clear" w:color="auto" w:fill="auto"/>
            <w:noWrap/>
            <w:hideMark/>
          </w:tcPr>
          <w:p w14:paraId="66C223B8" w14:textId="77777777" w:rsidR="00F47815" w:rsidRPr="00F47815" w:rsidRDefault="00F47815" w:rsidP="008B3A34">
            <w:pPr>
              <w:widowControl w:val="0"/>
              <w:spacing w:after="60"/>
              <w:jc w:val="both"/>
              <w:rPr>
                <w:rFonts w:ascii="Times New Roman" w:hAnsi="Times New Roman" w:cs="Times New Roman"/>
                <w:b/>
                <w:bCs/>
                <w:sz w:val="22"/>
                <w:szCs w:val="22"/>
              </w:rPr>
            </w:pPr>
            <w:r w:rsidRPr="00F47815">
              <w:rPr>
                <w:rFonts w:ascii="Times New Roman" w:hAnsi="Times New Roman" w:cs="Times New Roman"/>
                <w:b/>
                <w:bCs/>
                <w:sz w:val="22"/>
                <w:szCs w:val="22"/>
              </w:rPr>
              <w:t>ELENCO VIE</w:t>
            </w:r>
          </w:p>
        </w:tc>
      </w:tr>
      <w:tr w:rsidR="00F47815" w:rsidRPr="00F47815" w14:paraId="0BA1E7C5" w14:textId="77777777" w:rsidTr="008B3A34">
        <w:trPr>
          <w:trHeight w:val="300"/>
        </w:trPr>
        <w:tc>
          <w:tcPr>
            <w:tcW w:w="509" w:type="dxa"/>
            <w:shd w:val="clear" w:color="auto" w:fill="auto"/>
            <w:noWrap/>
            <w:hideMark/>
          </w:tcPr>
          <w:p w14:paraId="7B752812"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w:t>
            </w:r>
          </w:p>
        </w:tc>
        <w:tc>
          <w:tcPr>
            <w:tcW w:w="7791" w:type="dxa"/>
            <w:shd w:val="clear" w:color="auto" w:fill="auto"/>
            <w:noWrap/>
            <w:hideMark/>
          </w:tcPr>
          <w:p w14:paraId="588F46F4"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LUNGO MARE CANEPA</w:t>
            </w:r>
          </w:p>
        </w:tc>
      </w:tr>
      <w:tr w:rsidR="00F47815" w:rsidRPr="00F47815" w14:paraId="53A7775E" w14:textId="77777777" w:rsidTr="008B3A34">
        <w:trPr>
          <w:trHeight w:val="300"/>
        </w:trPr>
        <w:tc>
          <w:tcPr>
            <w:tcW w:w="509" w:type="dxa"/>
            <w:shd w:val="clear" w:color="auto" w:fill="auto"/>
            <w:noWrap/>
            <w:hideMark/>
          </w:tcPr>
          <w:p w14:paraId="5D451DF9"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w:t>
            </w:r>
          </w:p>
        </w:tc>
        <w:tc>
          <w:tcPr>
            <w:tcW w:w="7791" w:type="dxa"/>
            <w:shd w:val="clear" w:color="auto" w:fill="auto"/>
            <w:noWrap/>
            <w:hideMark/>
          </w:tcPr>
          <w:p w14:paraId="3F9BB625"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PIAZZA DOGANA</w:t>
            </w:r>
          </w:p>
        </w:tc>
      </w:tr>
      <w:tr w:rsidR="00F47815" w:rsidRPr="00F47815" w14:paraId="5EF53BC4" w14:textId="77777777" w:rsidTr="008B3A34">
        <w:trPr>
          <w:trHeight w:val="300"/>
        </w:trPr>
        <w:tc>
          <w:tcPr>
            <w:tcW w:w="509" w:type="dxa"/>
            <w:shd w:val="clear" w:color="auto" w:fill="auto"/>
            <w:noWrap/>
            <w:hideMark/>
          </w:tcPr>
          <w:p w14:paraId="5A9B2764"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3</w:t>
            </w:r>
          </w:p>
        </w:tc>
        <w:tc>
          <w:tcPr>
            <w:tcW w:w="7791" w:type="dxa"/>
            <w:shd w:val="clear" w:color="auto" w:fill="auto"/>
            <w:noWrap/>
            <w:hideMark/>
          </w:tcPr>
          <w:p w14:paraId="0D4303CB"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PIAZZETTA MINOLLI</w:t>
            </w:r>
          </w:p>
        </w:tc>
      </w:tr>
      <w:tr w:rsidR="00F47815" w:rsidRPr="00F47815" w14:paraId="145E01B9" w14:textId="77777777" w:rsidTr="008B3A34">
        <w:trPr>
          <w:trHeight w:val="300"/>
        </w:trPr>
        <w:tc>
          <w:tcPr>
            <w:tcW w:w="509" w:type="dxa"/>
            <w:shd w:val="clear" w:color="auto" w:fill="auto"/>
            <w:noWrap/>
            <w:hideMark/>
          </w:tcPr>
          <w:p w14:paraId="0102B0D0"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4</w:t>
            </w:r>
          </w:p>
        </w:tc>
        <w:tc>
          <w:tcPr>
            <w:tcW w:w="7791" w:type="dxa"/>
            <w:shd w:val="clear" w:color="auto" w:fill="auto"/>
            <w:noWrap/>
            <w:hideMark/>
          </w:tcPr>
          <w:p w14:paraId="5F45D089"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SAMPIERDARENA</w:t>
            </w:r>
          </w:p>
        </w:tc>
      </w:tr>
      <w:tr w:rsidR="00F47815" w:rsidRPr="00F47815" w14:paraId="41857897" w14:textId="77777777" w:rsidTr="008B3A34">
        <w:trPr>
          <w:trHeight w:val="300"/>
        </w:trPr>
        <w:tc>
          <w:tcPr>
            <w:tcW w:w="509" w:type="dxa"/>
            <w:shd w:val="clear" w:color="auto" w:fill="auto"/>
            <w:noWrap/>
            <w:hideMark/>
          </w:tcPr>
          <w:p w14:paraId="7574CF00"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5</w:t>
            </w:r>
          </w:p>
        </w:tc>
        <w:tc>
          <w:tcPr>
            <w:tcW w:w="7791" w:type="dxa"/>
            <w:shd w:val="clear" w:color="auto" w:fill="auto"/>
            <w:noWrap/>
            <w:hideMark/>
          </w:tcPr>
          <w:p w14:paraId="1D362711"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STEFANO CANZIO</w:t>
            </w:r>
          </w:p>
        </w:tc>
      </w:tr>
      <w:tr w:rsidR="00F47815" w:rsidRPr="00F47815" w14:paraId="7A320E93" w14:textId="77777777" w:rsidTr="008B3A34">
        <w:trPr>
          <w:trHeight w:val="300"/>
        </w:trPr>
        <w:tc>
          <w:tcPr>
            <w:tcW w:w="509" w:type="dxa"/>
            <w:shd w:val="clear" w:color="auto" w:fill="auto"/>
            <w:noWrap/>
            <w:hideMark/>
          </w:tcPr>
          <w:p w14:paraId="38700249"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6</w:t>
            </w:r>
          </w:p>
        </w:tc>
        <w:tc>
          <w:tcPr>
            <w:tcW w:w="7791" w:type="dxa"/>
            <w:shd w:val="clear" w:color="auto" w:fill="auto"/>
            <w:noWrap/>
            <w:hideMark/>
          </w:tcPr>
          <w:p w14:paraId="3C1484A9"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MAMIANI</w:t>
            </w:r>
          </w:p>
        </w:tc>
      </w:tr>
      <w:tr w:rsidR="00F47815" w:rsidRPr="00F47815" w14:paraId="625B9F3A" w14:textId="77777777" w:rsidTr="008B3A34">
        <w:trPr>
          <w:trHeight w:val="300"/>
        </w:trPr>
        <w:tc>
          <w:tcPr>
            <w:tcW w:w="509" w:type="dxa"/>
            <w:shd w:val="clear" w:color="auto" w:fill="auto"/>
            <w:noWrap/>
            <w:hideMark/>
          </w:tcPr>
          <w:p w14:paraId="6D660CAB"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7</w:t>
            </w:r>
          </w:p>
        </w:tc>
        <w:tc>
          <w:tcPr>
            <w:tcW w:w="7791" w:type="dxa"/>
            <w:shd w:val="clear" w:color="auto" w:fill="auto"/>
            <w:noWrap/>
            <w:hideMark/>
          </w:tcPr>
          <w:p w14:paraId="7F00F248"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F. NOLI</w:t>
            </w:r>
          </w:p>
        </w:tc>
      </w:tr>
      <w:tr w:rsidR="00F47815" w:rsidRPr="00F47815" w14:paraId="2AE9B21C" w14:textId="77777777" w:rsidTr="008B3A34">
        <w:trPr>
          <w:trHeight w:val="300"/>
        </w:trPr>
        <w:tc>
          <w:tcPr>
            <w:tcW w:w="509" w:type="dxa"/>
            <w:shd w:val="clear" w:color="auto" w:fill="auto"/>
            <w:noWrap/>
            <w:hideMark/>
          </w:tcPr>
          <w:p w14:paraId="6FF863A3"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8</w:t>
            </w:r>
          </w:p>
        </w:tc>
        <w:tc>
          <w:tcPr>
            <w:tcW w:w="7791" w:type="dxa"/>
            <w:shd w:val="clear" w:color="auto" w:fill="auto"/>
            <w:noWrap/>
            <w:hideMark/>
          </w:tcPr>
          <w:p w14:paraId="27134FD0"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D. BALDOINO</w:t>
            </w:r>
          </w:p>
        </w:tc>
      </w:tr>
      <w:tr w:rsidR="00F47815" w:rsidRPr="00F47815" w14:paraId="00A8FC95" w14:textId="77777777" w:rsidTr="008B3A34">
        <w:trPr>
          <w:trHeight w:val="300"/>
        </w:trPr>
        <w:tc>
          <w:tcPr>
            <w:tcW w:w="509" w:type="dxa"/>
            <w:shd w:val="clear" w:color="auto" w:fill="auto"/>
            <w:noWrap/>
            <w:hideMark/>
          </w:tcPr>
          <w:p w14:paraId="6262A3F4"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9</w:t>
            </w:r>
          </w:p>
        </w:tc>
        <w:tc>
          <w:tcPr>
            <w:tcW w:w="7791" w:type="dxa"/>
            <w:shd w:val="clear" w:color="auto" w:fill="auto"/>
            <w:noWrap/>
            <w:hideMark/>
          </w:tcPr>
          <w:p w14:paraId="7D38A1ED"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PIAZZA DEL MONASTERO</w:t>
            </w:r>
          </w:p>
        </w:tc>
      </w:tr>
      <w:tr w:rsidR="00F47815" w:rsidRPr="00F47815" w14:paraId="412DB8DE" w14:textId="77777777" w:rsidTr="008B3A34">
        <w:trPr>
          <w:trHeight w:val="300"/>
        </w:trPr>
        <w:tc>
          <w:tcPr>
            <w:tcW w:w="509" w:type="dxa"/>
            <w:shd w:val="clear" w:color="auto" w:fill="auto"/>
            <w:noWrap/>
            <w:hideMark/>
          </w:tcPr>
          <w:p w14:paraId="6DEEA0CA"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10</w:t>
            </w:r>
          </w:p>
        </w:tc>
        <w:tc>
          <w:tcPr>
            <w:tcW w:w="7791" w:type="dxa"/>
            <w:shd w:val="clear" w:color="auto" w:fill="auto"/>
            <w:noWrap/>
            <w:hideMark/>
          </w:tcPr>
          <w:p w14:paraId="769B5C38"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VICO DELLA CATENA</w:t>
            </w:r>
          </w:p>
        </w:tc>
      </w:tr>
      <w:tr w:rsidR="00F47815" w:rsidRPr="00F47815" w14:paraId="36771827" w14:textId="77777777" w:rsidTr="008B3A34">
        <w:trPr>
          <w:trHeight w:val="300"/>
        </w:trPr>
        <w:tc>
          <w:tcPr>
            <w:tcW w:w="509" w:type="dxa"/>
            <w:shd w:val="clear" w:color="auto" w:fill="auto"/>
            <w:noWrap/>
            <w:hideMark/>
          </w:tcPr>
          <w:p w14:paraId="121A057A"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11</w:t>
            </w:r>
          </w:p>
        </w:tc>
        <w:tc>
          <w:tcPr>
            <w:tcW w:w="7791" w:type="dxa"/>
            <w:shd w:val="clear" w:color="auto" w:fill="auto"/>
            <w:noWrap/>
            <w:hideMark/>
          </w:tcPr>
          <w:p w14:paraId="0B50D138"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 xml:space="preserve">PIAZZA MODENA </w:t>
            </w:r>
          </w:p>
        </w:tc>
      </w:tr>
      <w:tr w:rsidR="00F47815" w:rsidRPr="00F47815" w14:paraId="06433805" w14:textId="77777777" w:rsidTr="008B3A34">
        <w:trPr>
          <w:trHeight w:val="300"/>
        </w:trPr>
        <w:tc>
          <w:tcPr>
            <w:tcW w:w="509" w:type="dxa"/>
            <w:shd w:val="clear" w:color="auto" w:fill="auto"/>
            <w:noWrap/>
            <w:hideMark/>
          </w:tcPr>
          <w:p w14:paraId="11E65C99"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12</w:t>
            </w:r>
          </w:p>
        </w:tc>
        <w:tc>
          <w:tcPr>
            <w:tcW w:w="7791" w:type="dxa"/>
            <w:shd w:val="clear" w:color="auto" w:fill="auto"/>
            <w:noWrap/>
            <w:hideMark/>
          </w:tcPr>
          <w:p w14:paraId="4D7B178C"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B. GHIGLIONE</w:t>
            </w:r>
          </w:p>
        </w:tc>
      </w:tr>
      <w:tr w:rsidR="00F47815" w:rsidRPr="00F47815" w14:paraId="1560C89B" w14:textId="77777777" w:rsidTr="008B3A34">
        <w:trPr>
          <w:trHeight w:val="300"/>
        </w:trPr>
        <w:tc>
          <w:tcPr>
            <w:tcW w:w="509" w:type="dxa"/>
            <w:shd w:val="clear" w:color="auto" w:fill="auto"/>
            <w:noWrap/>
            <w:hideMark/>
          </w:tcPr>
          <w:p w14:paraId="5BC8C958"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13</w:t>
            </w:r>
          </w:p>
        </w:tc>
        <w:tc>
          <w:tcPr>
            <w:tcW w:w="7791" w:type="dxa"/>
            <w:shd w:val="clear" w:color="auto" w:fill="auto"/>
            <w:noWrap/>
            <w:hideMark/>
          </w:tcPr>
          <w:p w14:paraId="40E11148"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DELLA CELLA</w:t>
            </w:r>
          </w:p>
        </w:tc>
      </w:tr>
      <w:tr w:rsidR="00F47815" w:rsidRPr="00F47815" w14:paraId="292271DF" w14:textId="77777777" w:rsidTr="008B3A34">
        <w:trPr>
          <w:trHeight w:val="300"/>
        </w:trPr>
        <w:tc>
          <w:tcPr>
            <w:tcW w:w="509" w:type="dxa"/>
            <w:shd w:val="clear" w:color="auto" w:fill="auto"/>
            <w:noWrap/>
            <w:hideMark/>
          </w:tcPr>
          <w:p w14:paraId="3CFCA6CB"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15</w:t>
            </w:r>
          </w:p>
        </w:tc>
        <w:tc>
          <w:tcPr>
            <w:tcW w:w="7791" w:type="dxa"/>
            <w:shd w:val="clear" w:color="auto" w:fill="auto"/>
            <w:noWrap/>
            <w:hideMark/>
          </w:tcPr>
          <w:p w14:paraId="43979456"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VICO CENTRO</w:t>
            </w:r>
          </w:p>
        </w:tc>
      </w:tr>
      <w:tr w:rsidR="00F47815" w:rsidRPr="00F47815" w14:paraId="5B7D8FD9" w14:textId="77777777" w:rsidTr="008B3A34">
        <w:trPr>
          <w:trHeight w:val="300"/>
        </w:trPr>
        <w:tc>
          <w:tcPr>
            <w:tcW w:w="509" w:type="dxa"/>
            <w:shd w:val="clear" w:color="auto" w:fill="auto"/>
            <w:noWrap/>
            <w:hideMark/>
          </w:tcPr>
          <w:p w14:paraId="29774E8E"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16</w:t>
            </w:r>
          </w:p>
        </w:tc>
        <w:tc>
          <w:tcPr>
            <w:tcW w:w="7791" w:type="dxa"/>
            <w:shd w:val="clear" w:color="auto" w:fill="auto"/>
            <w:noWrap/>
            <w:hideMark/>
          </w:tcPr>
          <w:p w14:paraId="610D6F8E"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CIURLO</w:t>
            </w:r>
          </w:p>
        </w:tc>
      </w:tr>
      <w:tr w:rsidR="00F47815" w:rsidRPr="00F47815" w14:paraId="6B875404" w14:textId="77777777" w:rsidTr="008B3A34">
        <w:trPr>
          <w:trHeight w:val="300"/>
        </w:trPr>
        <w:tc>
          <w:tcPr>
            <w:tcW w:w="509" w:type="dxa"/>
            <w:shd w:val="clear" w:color="auto" w:fill="auto"/>
            <w:noWrap/>
            <w:hideMark/>
          </w:tcPr>
          <w:p w14:paraId="7B045BEF"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17</w:t>
            </w:r>
          </w:p>
        </w:tc>
        <w:tc>
          <w:tcPr>
            <w:tcW w:w="7791" w:type="dxa"/>
            <w:shd w:val="clear" w:color="auto" w:fill="auto"/>
            <w:noWrap/>
            <w:hideMark/>
          </w:tcPr>
          <w:p w14:paraId="7147D370"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GIOVANNETTI</w:t>
            </w:r>
          </w:p>
        </w:tc>
      </w:tr>
      <w:tr w:rsidR="00F47815" w:rsidRPr="00F47815" w14:paraId="4B8D4963" w14:textId="77777777" w:rsidTr="008B3A34">
        <w:trPr>
          <w:trHeight w:val="300"/>
        </w:trPr>
        <w:tc>
          <w:tcPr>
            <w:tcW w:w="509" w:type="dxa"/>
            <w:shd w:val="clear" w:color="auto" w:fill="auto"/>
            <w:noWrap/>
            <w:hideMark/>
          </w:tcPr>
          <w:p w14:paraId="41AEFFAF"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18</w:t>
            </w:r>
          </w:p>
        </w:tc>
        <w:tc>
          <w:tcPr>
            <w:tcW w:w="7791" w:type="dxa"/>
            <w:shd w:val="clear" w:color="auto" w:fill="auto"/>
            <w:noWrap/>
            <w:hideMark/>
          </w:tcPr>
          <w:p w14:paraId="7193BB81"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F. APORTI</w:t>
            </w:r>
          </w:p>
        </w:tc>
      </w:tr>
      <w:tr w:rsidR="00F47815" w:rsidRPr="00F47815" w14:paraId="59D6EA1C" w14:textId="77777777" w:rsidTr="008B3A34">
        <w:trPr>
          <w:trHeight w:val="300"/>
        </w:trPr>
        <w:tc>
          <w:tcPr>
            <w:tcW w:w="509" w:type="dxa"/>
            <w:shd w:val="clear" w:color="auto" w:fill="auto"/>
            <w:noWrap/>
            <w:hideMark/>
          </w:tcPr>
          <w:p w14:paraId="064528D2"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19</w:t>
            </w:r>
          </w:p>
        </w:tc>
        <w:tc>
          <w:tcPr>
            <w:tcW w:w="7791" w:type="dxa"/>
            <w:shd w:val="clear" w:color="auto" w:fill="auto"/>
            <w:noWrap/>
            <w:hideMark/>
          </w:tcPr>
          <w:p w14:paraId="263BA934"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VICO S. ANTONIO</w:t>
            </w:r>
          </w:p>
        </w:tc>
      </w:tr>
      <w:tr w:rsidR="00F47815" w:rsidRPr="00F47815" w14:paraId="704F4EAF" w14:textId="77777777" w:rsidTr="008B3A34">
        <w:trPr>
          <w:trHeight w:val="300"/>
        </w:trPr>
        <w:tc>
          <w:tcPr>
            <w:tcW w:w="509" w:type="dxa"/>
            <w:shd w:val="clear" w:color="auto" w:fill="auto"/>
            <w:noWrap/>
            <w:hideMark/>
          </w:tcPr>
          <w:p w14:paraId="24E0132F"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20</w:t>
            </w:r>
          </w:p>
        </w:tc>
        <w:tc>
          <w:tcPr>
            <w:tcW w:w="7791" w:type="dxa"/>
            <w:shd w:val="clear" w:color="auto" w:fill="auto"/>
            <w:noWrap/>
            <w:hideMark/>
          </w:tcPr>
          <w:p w14:paraId="434CB1D7"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GIOBERTI</w:t>
            </w:r>
          </w:p>
        </w:tc>
      </w:tr>
      <w:tr w:rsidR="00F47815" w:rsidRPr="00F47815" w14:paraId="57B00A32" w14:textId="77777777" w:rsidTr="008B3A34">
        <w:trPr>
          <w:trHeight w:val="300"/>
        </w:trPr>
        <w:tc>
          <w:tcPr>
            <w:tcW w:w="509" w:type="dxa"/>
            <w:shd w:val="clear" w:color="auto" w:fill="auto"/>
            <w:noWrap/>
            <w:hideMark/>
          </w:tcPr>
          <w:p w14:paraId="2D8A77A7"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21</w:t>
            </w:r>
          </w:p>
        </w:tc>
        <w:tc>
          <w:tcPr>
            <w:tcW w:w="7791" w:type="dxa"/>
            <w:shd w:val="clear" w:color="auto" w:fill="auto"/>
            <w:noWrap/>
            <w:hideMark/>
          </w:tcPr>
          <w:p w14:paraId="341D00AF"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PIAZZA VITTORIO VENETO/VIA BURANELLO</w:t>
            </w:r>
          </w:p>
        </w:tc>
      </w:tr>
      <w:tr w:rsidR="00F47815" w:rsidRPr="00F47815" w14:paraId="7E7BE3BA" w14:textId="77777777" w:rsidTr="008B3A34">
        <w:trPr>
          <w:trHeight w:val="300"/>
        </w:trPr>
        <w:tc>
          <w:tcPr>
            <w:tcW w:w="509" w:type="dxa"/>
            <w:shd w:val="clear" w:color="auto" w:fill="auto"/>
            <w:noWrap/>
            <w:hideMark/>
          </w:tcPr>
          <w:p w14:paraId="17840B17"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22</w:t>
            </w:r>
          </w:p>
        </w:tc>
        <w:tc>
          <w:tcPr>
            <w:tcW w:w="7791" w:type="dxa"/>
            <w:shd w:val="clear" w:color="auto" w:fill="auto"/>
            <w:noWrap/>
            <w:hideMark/>
          </w:tcPr>
          <w:p w14:paraId="3FAA2C8D"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PIAZZA SETTEMBRINI</w:t>
            </w:r>
          </w:p>
        </w:tc>
      </w:tr>
      <w:tr w:rsidR="00F47815" w:rsidRPr="00F47815" w14:paraId="36E4BAAD" w14:textId="77777777" w:rsidTr="008B3A34">
        <w:trPr>
          <w:trHeight w:val="300"/>
        </w:trPr>
        <w:tc>
          <w:tcPr>
            <w:tcW w:w="509" w:type="dxa"/>
            <w:shd w:val="clear" w:color="auto" w:fill="auto"/>
            <w:noWrap/>
            <w:hideMark/>
          </w:tcPr>
          <w:p w14:paraId="71DC53D9"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23</w:t>
            </w:r>
          </w:p>
        </w:tc>
        <w:tc>
          <w:tcPr>
            <w:tcW w:w="7791" w:type="dxa"/>
            <w:shd w:val="clear" w:color="auto" w:fill="auto"/>
            <w:noWrap/>
            <w:hideMark/>
          </w:tcPr>
          <w:p w14:paraId="2C89A0A6"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U. RELA</w:t>
            </w:r>
          </w:p>
        </w:tc>
      </w:tr>
      <w:tr w:rsidR="00F47815" w:rsidRPr="00F47815" w14:paraId="525DD13C" w14:textId="77777777" w:rsidTr="008B3A34">
        <w:trPr>
          <w:trHeight w:val="300"/>
        </w:trPr>
        <w:tc>
          <w:tcPr>
            <w:tcW w:w="509" w:type="dxa"/>
            <w:shd w:val="clear" w:color="auto" w:fill="auto"/>
            <w:noWrap/>
            <w:hideMark/>
          </w:tcPr>
          <w:p w14:paraId="7FDA456D"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24</w:t>
            </w:r>
          </w:p>
        </w:tc>
        <w:tc>
          <w:tcPr>
            <w:tcW w:w="7791" w:type="dxa"/>
            <w:shd w:val="clear" w:color="auto" w:fill="auto"/>
            <w:noWrap/>
            <w:hideMark/>
          </w:tcPr>
          <w:p w14:paraId="73A66AD8"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ORSOLINO</w:t>
            </w:r>
          </w:p>
        </w:tc>
      </w:tr>
      <w:tr w:rsidR="00F47815" w:rsidRPr="00F47815" w14:paraId="4E2ADF14" w14:textId="77777777" w:rsidTr="008B3A34">
        <w:trPr>
          <w:trHeight w:val="300"/>
        </w:trPr>
        <w:tc>
          <w:tcPr>
            <w:tcW w:w="509" w:type="dxa"/>
            <w:shd w:val="clear" w:color="auto" w:fill="auto"/>
            <w:noWrap/>
            <w:hideMark/>
          </w:tcPr>
          <w:p w14:paraId="7430D2DF"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25</w:t>
            </w:r>
          </w:p>
        </w:tc>
        <w:tc>
          <w:tcPr>
            <w:tcW w:w="7791" w:type="dxa"/>
            <w:shd w:val="clear" w:color="auto" w:fill="auto"/>
            <w:noWrap/>
            <w:hideMark/>
          </w:tcPr>
          <w:p w14:paraId="10169A51"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 xml:space="preserve">VIA A CARZINO </w:t>
            </w:r>
          </w:p>
        </w:tc>
      </w:tr>
      <w:tr w:rsidR="00F47815" w:rsidRPr="00F47815" w14:paraId="04995C22" w14:textId="77777777" w:rsidTr="008B3A34">
        <w:trPr>
          <w:trHeight w:val="300"/>
        </w:trPr>
        <w:tc>
          <w:tcPr>
            <w:tcW w:w="509" w:type="dxa"/>
            <w:shd w:val="clear" w:color="auto" w:fill="auto"/>
            <w:noWrap/>
            <w:hideMark/>
          </w:tcPr>
          <w:p w14:paraId="5DBCF14F"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26</w:t>
            </w:r>
          </w:p>
        </w:tc>
        <w:tc>
          <w:tcPr>
            <w:tcW w:w="7791" w:type="dxa"/>
            <w:shd w:val="clear" w:color="auto" w:fill="auto"/>
            <w:noWrap/>
            <w:hideMark/>
          </w:tcPr>
          <w:p w14:paraId="348244E2"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 xml:space="preserve">VIA SAMENGO </w:t>
            </w:r>
          </w:p>
        </w:tc>
      </w:tr>
      <w:tr w:rsidR="00F47815" w:rsidRPr="00F47815" w14:paraId="553D8486" w14:textId="77777777" w:rsidTr="008B3A34">
        <w:trPr>
          <w:trHeight w:val="300"/>
        </w:trPr>
        <w:tc>
          <w:tcPr>
            <w:tcW w:w="509" w:type="dxa"/>
            <w:shd w:val="clear" w:color="auto" w:fill="auto"/>
            <w:noWrap/>
            <w:hideMark/>
          </w:tcPr>
          <w:p w14:paraId="0A704984"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27</w:t>
            </w:r>
          </w:p>
        </w:tc>
        <w:tc>
          <w:tcPr>
            <w:tcW w:w="7791" w:type="dxa"/>
            <w:shd w:val="clear" w:color="auto" w:fill="auto"/>
            <w:noWrap/>
            <w:hideMark/>
          </w:tcPr>
          <w:p w14:paraId="10C0F32B"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DELLA CELLA</w:t>
            </w:r>
          </w:p>
        </w:tc>
      </w:tr>
      <w:tr w:rsidR="00F47815" w:rsidRPr="00F47815" w14:paraId="749D0230" w14:textId="77777777" w:rsidTr="008B3A34">
        <w:trPr>
          <w:trHeight w:val="300"/>
        </w:trPr>
        <w:tc>
          <w:tcPr>
            <w:tcW w:w="509" w:type="dxa"/>
            <w:shd w:val="clear" w:color="auto" w:fill="auto"/>
            <w:noWrap/>
            <w:hideMark/>
          </w:tcPr>
          <w:p w14:paraId="3411E298"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28</w:t>
            </w:r>
          </w:p>
        </w:tc>
        <w:tc>
          <w:tcPr>
            <w:tcW w:w="7791" w:type="dxa"/>
            <w:shd w:val="clear" w:color="auto" w:fill="auto"/>
            <w:noWrap/>
            <w:hideMark/>
          </w:tcPr>
          <w:p w14:paraId="2D2EB9DC"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NICOLÒ DASTE</w:t>
            </w:r>
          </w:p>
        </w:tc>
      </w:tr>
      <w:tr w:rsidR="00F47815" w:rsidRPr="00F47815" w14:paraId="381378E9" w14:textId="77777777" w:rsidTr="008B3A34">
        <w:trPr>
          <w:trHeight w:val="300"/>
        </w:trPr>
        <w:tc>
          <w:tcPr>
            <w:tcW w:w="509" w:type="dxa"/>
            <w:shd w:val="clear" w:color="auto" w:fill="auto"/>
            <w:noWrap/>
            <w:hideMark/>
          </w:tcPr>
          <w:p w14:paraId="4669E067"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29</w:t>
            </w:r>
          </w:p>
        </w:tc>
        <w:tc>
          <w:tcPr>
            <w:tcW w:w="7791" w:type="dxa"/>
            <w:shd w:val="clear" w:color="auto" w:fill="auto"/>
            <w:noWrap/>
            <w:hideMark/>
          </w:tcPr>
          <w:p w14:paraId="66D297B9"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GIOVANNETTI</w:t>
            </w:r>
          </w:p>
        </w:tc>
      </w:tr>
      <w:tr w:rsidR="00F47815" w:rsidRPr="00F47815" w14:paraId="3EA52F3C" w14:textId="77777777" w:rsidTr="008B3A34">
        <w:trPr>
          <w:trHeight w:val="300"/>
        </w:trPr>
        <w:tc>
          <w:tcPr>
            <w:tcW w:w="509" w:type="dxa"/>
            <w:shd w:val="clear" w:color="auto" w:fill="auto"/>
            <w:noWrap/>
            <w:hideMark/>
          </w:tcPr>
          <w:p w14:paraId="5E126147"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30</w:t>
            </w:r>
          </w:p>
        </w:tc>
        <w:tc>
          <w:tcPr>
            <w:tcW w:w="7791" w:type="dxa"/>
            <w:shd w:val="clear" w:color="auto" w:fill="auto"/>
            <w:noWrap/>
            <w:hideMark/>
          </w:tcPr>
          <w:p w14:paraId="022ACA72"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L. PANCALDO</w:t>
            </w:r>
          </w:p>
        </w:tc>
      </w:tr>
      <w:tr w:rsidR="00F47815" w:rsidRPr="00F47815" w14:paraId="6591D61C" w14:textId="77777777" w:rsidTr="008B3A34">
        <w:trPr>
          <w:trHeight w:val="300"/>
        </w:trPr>
        <w:tc>
          <w:tcPr>
            <w:tcW w:w="509" w:type="dxa"/>
            <w:shd w:val="clear" w:color="auto" w:fill="auto"/>
            <w:noWrap/>
            <w:hideMark/>
          </w:tcPr>
          <w:p w14:paraId="6211F700"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31</w:t>
            </w:r>
          </w:p>
        </w:tc>
        <w:tc>
          <w:tcPr>
            <w:tcW w:w="7791" w:type="dxa"/>
            <w:shd w:val="clear" w:color="auto" w:fill="auto"/>
            <w:noWrap/>
            <w:hideMark/>
          </w:tcPr>
          <w:p w14:paraId="663DA28D"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CASTELLI</w:t>
            </w:r>
          </w:p>
        </w:tc>
      </w:tr>
      <w:tr w:rsidR="00F47815" w:rsidRPr="00F47815" w14:paraId="4AD747C0" w14:textId="77777777" w:rsidTr="008B3A34">
        <w:trPr>
          <w:trHeight w:val="300"/>
        </w:trPr>
        <w:tc>
          <w:tcPr>
            <w:tcW w:w="509" w:type="dxa"/>
            <w:shd w:val="clear" w:color="auto" w:fill="auto"/>
            <w:noWrap/>
            <w:hideMark/>
          </w:tcPr>
          <w:p w14:paraId="26CFD6AD"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32</w:t>
            </w:r>
          </w:p>
        </w:tc>
        <w:tc>
          <w:tcPr>
            <w:tcW w:w="7791" w:type="dxa"/>
            <w:shd w:val="clear" w:color="auto" w:fill="auto"/>
            <w:noWrap/>
            <w:hideMark/>
          </w:tcPr>
          <w:p w14:paraId="0E6B70E9"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VICO S.ANTONIO</w:t>
            </w:r>
          </w:p>
        </w:tc>
      </w:tr>
      <w:tr w:rsidR="00F47815" w:rsidRPr="00F47815" w14:paraId="40A058F9" w14:textId="77777777" w:rsidTr="008B3A34">
        <w:trPr>
          <w:trHeight w:val="300"/>
        </w:trPr>
        <w:tc>
          <w:tcPr>
            <w:tcW w:w="509" w:type="dxa"/>
            <w:shd w:val="clear" w:color="auto" w:fill="auto"/>
            <w:noWrap/>
            <w:hideMark/>
          </w:tcPr>
          <w:p w14:paraId="3FE877ED"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33</w:t>
            </w:r>
          </w:p>
        </w:tc>
        <w:tc>
          <w:tcPr>
            <w:tcW w:w="7791" w:type="dxa"/>
            <w:shd w:val="clear" w:color="auto" w:fill="auto"/>
            <w:noWrap/>
            <w:hideMark/>
          </w:tcPr>
          <w:p w14:paraId="544D9D82"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GIOBERTI</w:t>
            </w:r>
          </w:p>
        </w:tc>
      </w:tr>
      <w:tr w:rsidR="00F47815" w:rsidRPr="00F47815" w14:paraId="568A0C25" w14:textId="77777777" w:rsidTr="008B3A34">
        <w:trPr>
          <w:trHeight w:val="300"/>
        </w:trPr>
        <w:tc>
          <w:tcPr>
            <w:tcW w:w="509" w:type="dxa"/>
            <w:shd w:val="clear" w:color="auto" w:fill="auto"/>
            <w:noWrap/>
            <w:hideMark/>
          </w:tcPr>
          <w:p w14:paraId="62820CA4"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34</w:t>
            </w:r>
          </w:p>
        </w:tc>
        <w:tc>
          <w:tcPr>
            <w:tcW w:w="7791" w:type="dxa"/>
            <w:shd w:val="clear" w:color="auto" w:fill="auto"/>
            <w:noWrap/>
            <w:hideMark/>
          </w:tcPr>
          <w:p w14:paraId="322BD4A8" w14:textId="77777777" w:rsidR="00F47815" w:rsidRPr="00F47815" w:rsidRDefault="00F47815" w:rsidP="008B3A34">
            <w:pPr>
              <w:widowControl w:val="0"/>
              <w:spacing w:after="60"/>
              <w:jc w:val="both"/>
              <w:rPr>
                <w:rFonts w:ascii="Times New Roman" w:hAnsi="Times New Roman" w:cs="Times New Roman"/>
                <w:sz w:val="22"/>
                <w:szCs w:val="22"/>
              </w:rPr>
            </w:pPr>
            <w:r w:rsidRPr="00F47815">
              <w:rPr>
                <w:rFonts w:ascii="Times New Roman" w:hAnsi="Times New Roman" w:cs="Times New Roman"/>
                <w:sz w:val="22"/>
                <w:szCs w:val="22"/>
              </w:rPr>
              <w:t>VIA CANTORE</w:t>
            </w:r>
          </w:p>
        </w:tc>
      </w:tr>
    </w:tbl>
    <w:p w14:paraId="1AB13378" w14:textId="1617294B" w:rsidR="00FE6419" w:rsidRPr="00F47815" w:rsidRDefault="00FE6419" w:rsidP="00FE6419">
      <w:pPr>
        <w:tabs>
          <w:tab w:val="left" w:pos="9923"/>
        </w:tabs>
        <w:spacing w:before="100" w:beforeAutospacing="1" w:after="100" w:afterAutospacing="1"/>
        <w:ind w:left="567" w:right="-1"/>
        <w:rPr>
          <w:rFonts w:ascii="Times New Roman" w:hAnsi="Times New Roman" w:cs="Times New Roman"/>
          <w:sz w:val="22"/>
          <w:szCs w:val="22"/>
        </w:rPr>
      </w:pPr>
      <w:r w:rsidRPr="00F47815">
        <w:rPr>
          <w:rFonts w:ascii="Times New Roman" w:hAnsi="Times New Roman" w:cs="Times New Roman"/>
          <w:sz w:val="22"/>
          <w:szCs w:val="22"/>
        </w:rPr>
        <w:t xml:space="preserve">                                                                                          </w:t>
      </w:r>
      <w:bookmarkEnd w:id="0"/>
    </w:p>
    <w:sectPr w:rsidR="00FE6419" w:rsidRPr="00F47815" w:rsidSect="00585215">
      <w:headerReference w:type="default" r:id="rId17"/>
      <w:footerReference w:type="default" r:id="rId18"/>
      <w:pgSz w:w="11900" w:h="16840"/>
      <w:pgMar w:top="2268" w:right="851" w:bottom="567" w:left="851" w:header="454"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3D17" w14:textId="77777777" w:rsidR="00995B28" w:rsidRDefault="00995B28">
      <w:r>
        <w:separator/>
      </w:r>
    </w:p>
  </w:endnote>
  <w:endnote w:type="continuationSeparator" w:id="0">
    <w:p w14:paraId="4A5263DD" w14:textId="77777777" w:rsidR="00995B28" w:rsidRDefault="0099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Bodoni MT">
    <w:altName w:val="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625C" w14:textId="77777777" w:rsidR="00E7657C" w:rsidRDefault="006864BB" w:rsidP="004210D4">
    <w:pPr>
      <w:pStyle w:val="Pidipagina"/>
      <w:tabs>
        <w:tab w:val="clear" w:pos="4819"/>
      </w:tabs>
      <w:ind w:left="3261"/>
      <w:rPr>
        <w:rFonts w:ascii="Bodoni MT" w:hAnsi="Bodoni MT"/>
        <w:sz w:val="18"/>
      </w:rPr>
    </w:pPr>
    <w:r>
      <w:rPr>
        <w:noProof/>
        <w:lang w:eastAsia="it-IT"/>
      </w:rPr>
      <w:drawing>
        <wp:anchor distT="0" distB="0" distL="114300" distR="114300" simplePos="0" relativeHeight="251668480" behindDoc="0" locked="0" layoutInCell="1" allowOverlap="1" wp14:anchorId="1AD18821" wp14:editId="73600E36">
          <wp:simplePos x="0" y="0"/>
          <wp:positionH relativeFrom="column">
            <wp:posOffset>0</wp:posOffset>
          </wp:positionH>
          <wp:positionV relativeFrom="paragraph">
            <wp:posOffset>132715</wp:posOffset>
          </wp:positionV>
          <wp:extent cx="1438275" cy="849481"/>
          <wp:effectExtent l="0" t="0" r="0" b="825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86B851-76C2-41EA-A230-59CBAF8E09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849481"/>
                  </a:xfrm>
                  <a:prstGeom prst="rect">
                    <a:avLst/>
                  </a:prstGeom>
                  <a:noFill/>
                  <a:ln>
                    <a:noFill/>
                  </a:ln>
                </pic:spPr>
              </pic:pic>
            </a:graphicData>
          </a:graphic>
        </wp:anchor>
      </w:drawing>
    </w:r>
  </w:p>
  <w:p w14:paraId="5D9636F7" w14:textId="77777777" w:rsidR="00E80A18" w:rsidRPr="009A48CC" w:rsidRDefault="00E80A18" w:rsidP="00E80A18">
    <w:pPr>
      <w:pStyle w:val="Pidipagina"/>
      <w:tabs>
        <w:tab w:val="clear" w:pos="4819"/>
      </w:tabs>
      <w:ind w:left="2977" w:firstLine="709"/>
      <w:rPr>
        <w:rFonts w:ascii="Bodoni MT" w:hAnsi="Bodoni MT"/>
        <w:sz w:val="18"/>
      </w:rPr>
    </w:pPr>
    <w:r w:rsidRPr="009A48CC">
      <w:rPr>
        <w:rFonts w:ascii="Bodoni MT" w:hAnsi="Bodoni MT"/>
        <w:sz w:val="18"/>
      </w:rPr>
      <w:t xml:space="preserve">Comune di Genova </w:t>
    </w:r>
    <w:r w:rsidR="009A48CC" w:rsidRPr="009A48CC">
      <w:rPr>
        <w:rFonts w:ascii="Bodoni MT" w:hAnsi="Bodoni MT"/>
        <w:sz w:val="18"/>
      </w:rPr>
      <w:t>Municipio Centro Ovest</w:t>
    </w:r>
  </w:p>
  <w:p w14:paraId="66C78FDF" w14:textId="6C5144F3" w:rsidR="00E80A18" w:rsidRPr="009A48CC" w:rsidRDefault="009A48CC" w:rsidP="00E80A18">
    <w:pPr>
      <w:pStyle w:val="Pidipagina"/>
      <w:tabs>
        <w:tab w:val="clear" w:pos="4819"/>
      </w:tabs>
      <w:ind w:left="2977" w:firstLine="709"/>
      <w:rPr>
        <w:rFonts w:ascii="Bodoni MT" w:hAnsi="Bodoni MT"/>
        <w:sz w:val="18"/>
      </w:rPr>
    </w:pPr>
    <w:r w:rsidRPr="009A48CC">
      <w:rPr>
        <w:rFonts w:ascii="Bodoni MT" w:hAnsi="Bodoni MT"/>
        <w:sz w:val="18"/>
      </w:rPr>
      <w:t xml:space="preserve">Via Sampierdarena 34 </w:t>
    </w:r>
    <w:r w:rsidR="005A7550" w:rsidRPr="009A48CC">
      <w:rPr>
        <w:rFonts w:ascii="Bodoni MT" w:hAnsi="Bodoni MT"/>
        <w:sz w:val="18"/>
      </w:rPr>
      <w:t>-</w:t>
    </w:r>
    <w:r w:rsidR="00421470" w:rsidRPr="009A48CC">
      <w:rPr>
        <w:rFonts w:ascii="Bodoni MT" w:hAnsi="Bodoni MT"/>
        <w:sz w:val="18"/>
      </w:rPr>
      <w:t xml:space="preserve"> </w:t>
    </w:r>
    <w:r w:rsidR="00E80A18" w:rsidRPr="009A48CC">
      <w:rPr>
        <w:rFonts w:ascii="Bodoni MT" w:hAnsi="Bodoni MT"/>
        <w:sz w:val="18"/>
      </w:rPr>
      <w:t>161</w:t>
    </w:r>
    <w:r w:rsidRPr="009A48CC">
      <w:rPr>
        <w:rFonts w:ascii="Bodoni MT" w:hAnsi="Bodoni MT"/>
        <w:sz w:val="18"/>
      </w:rPr>
      <w:t>49</w:t>
    </w:r>
    <w:r w:rsidR="00E80A18" w:rsidRPr="009A48CC">
      <w:rPr>
        <w:rFonts w:ascii="Bodoni MT" w:hAnsi="Bodoni MT"/>
        <w:sz w:val="18"/>
      </w:rPr>
      <w:t xml:space="preserve"> Genova |</w:t>
    </w:r>
    <w:r w:rsidR="00E80A18" w:rsidRPr="009A48CC">
      <w:rPr>
        <w:noProof/>
        <w:lang w:eastAsia="it-IT"/>
      </w:rPr>
      <w:drawing>
        <wp:anchor distT="0" distB="0" distL="114300" distR="114300" simplePos="0" relativeHeight="251666432" behindDoc="0" locked="1" layoutInCell="1" allowOverlap="1" wp14:anchorId="470E1E9C" wp14:editId="03B91D38">
          <wp:simplePos x="0" y="0"/>
          <wp:positionH relativeFrom="page">
            <wp:posOffset>5614670</wp:posOffset>
          </wp:positionH>
          <wp:positionV relativeFrom="page">
            <wp:posOffset>9283065</wp:posOffset>
          </wp:positionV>
          <wp:extent cx="1242695" cy="1252220"/>
          <wp:effectExtent l="19050" t="0" r="0" b="0"/>
          <wp:wrapNone/>
          <wp:docPr id="7" name="Immagine 7" descr="Descrizione: sfondo biglietto gener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sfondo biglietto generale.jpg"/>
                  <pic:cNvPicPr>
                    <a:picLocks noChangeAspect="1" noChangeArrowheads="1"/>
                  </pic:cNvPicPr>
                </pic:nvPicPr>
                <pic:blipFill rotWithShape="1">
                  <a:blip r:embed="rId3">
                    <a:extLst>
                      <a:ext uri="{28A0092B-C50C-407E-A947-70E740481C1C}">
                        <a14:useLocalDpi xmlns:a14="http://schemas.microsoft.com/office/drawing/2010/main" val="0"/>
                      </a:ext>
                    </a:extLst>
                  </a:blip>
                  <a:srcRect r="68992" b="41471"/>
                  <a:stretch/>
                </pic:blipFill>
                <pic:spPr bwMode="auto">
                  <a:xfrm>
                    <a:off x="0" y="0"/>
                    <a:ext cx="1242695" cy="1252220"/>
                  </a:xfrm>
                  <a:prstGeom prst="rect">
                    <a:avLst/>
                  </a:prstGeom>
                  <a:noFill/>
                  <a:ln>
                    <a:noFill/>
                  </a:ln>
                  <a:extLst>
                    <a:ext uri="{53640926-AAD7-44d8-BBD7-CCE9431645EC}">
                      <a14:shadowObscured xmlns:w16cex="http://schemas.microsoft.com/office/word/2018/wordml/cex"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10E75EAB" w14:textId="4BEA185C" w:rsidR="00E80A18" w:rsidRPr="009A48CC" w:rsidRDefault="00E720D1" w:rsidP="00E80A18">
    <w:pPr>
      <w:pStyle w:val="Pidipagina"/>
      <w:tabs>
        <w:tab w:val="clear" w:pos="4819"/>
      </w:tabs>
      <w:ind w:left="2977" w:firstLine="709"/>
      <w:jc w:val="both"/>
      <w:rPr>
        <w:rFonts w:ascii="Bodoni MT" w:hAnsi="Bodoni MT"/>
        <w:sz w:val="18"/>
      </w:rPr>
    </w:pPr>
    <w:r w:rsidRPr="00223743">
      <w:rPr>
        <w:rFonts w:ascii="Bodoni MT" w:hAnsi="Bodoni MT"/>
        <w:sz w:val="18"/>
      </w:rPr>
      <w:t>T</w:t>
    </w:r>
    <w:r w:rsidR="00E80A18" w:rsidRPr="00223743">
      <w:rPr>
        <w:rFonts w:ascii="Bodoni MT" w:hAnsi="Bodoni MT"/>
        <w:sz w:val="18"/>
      </w:rPr>
      <w:t>el</w:t>
    </w:r>
    <w:r w:rsidRPr="00223743">
      <w:rPr>
        <w:rFonts w:ascii="Bodoni MT" w:hAnsi="Bodoni MT"/>
        <w:sz w:val="18"/>
      </w:rPr>
      <w:t xml:space="preserve"> </w:t>
    </w:r>
    <w:r w:rsidR="009A48CC" w:rsidRPr="00223743">
      <w:rPr>
        <w:rFonts w:ascii="Bodoni MT" w:hAnsi="Bodoni MT"/>
        <w:sz w:val="18"/>
      </w:rPr>
      <w:t xml:space="preserve">010 </w:t>
    </w:r>
    <w:r w:rsidR="00F47815">
      <w:rPr>
        <w:rFonts w:ascii="Bodoni MT" w:hAnsi="Bodoni MT"/>
        <w:sz w:val="18"/>
      </w:rPr>
      <w:t>5578753</w:t>
    </w:r>
    <w:r w:rsidR="009A48CC" w:rsidRPr="00223743">
      <w:rPr>
        <w:rFonts w:ascii="Bodoni MT" w:hAnsi="Bodoni MT"/>
        <w:sz w:val="18"/>
      </w:rPr>
      <w:t xml:space="preserve"> -Fax 010</w:t>
    </w:r>
    <w:r w:rsidR="00F47815">
      <w:rPr>
        <w:rFonts w:ascii="Bodoni MT" w:hAnsi="Bodoni MT"/>
        <w:sz w:val="18"/>
      </w:rPr>
      <w:t>5578723</w:t>
    </w:r>
  </w:p>
  <w:p w14:paraId="172774E1" w14:textId="746D6F81" w:rsidR="00743732" w:rsidRDefault="009A48CC" w:rsidP="00FF7AEB">
    <w:pPr>
      <w:pStyle w:val="Pidipagina"/>
      <w:tabs>
        <w:tab w:val="clear" w:pos="4819"/>
      </w:tabs>
      <w:ind w:left="2977" w:firstLine="709"/>
      <w:jc w:val="both"/>
      <w:rPr>
        <w:rFonts w:ascii="Bodoni MT" w:hAnsi="Bodoni MT"/>
        <w:sz w:val="18"/>
      </w:rPr>
    </w:pPr>
    <w:r>
      <w:rPr>
        <w:rFonts w:ascii="Bodoni MT" w:hAnsi="Bodoni MT"/>
        <w:sz w:val="18"/>
      </w:rPr>
      <w:t>E</w:t>
    </w:r>
    <w:r w:rsidR="005D6B9C">
      <w:rPr>
        <w:rFonts w:ascii="Bodoni MT" w:hAnsi="Bodoni MT"/>
        <w:sz w:val="18"/>
      </w:rPr>
      <w:t>mail</w:t>
    </w:r>
    <w:r>
      <w:rPr>
        <w:rFonts w:ascii="Bodoni MT" w:hAnsi="Bodoni MT"/>
        <w:sz w:val="18"/>
      </w:rPr>
      <w:t xml:space="preserve"> </w:t>
    </w:r>
    <w:hyperlink r:id="rId4" w:history="1">
      <w:r w:rsidR="00F47815" w:rsidRPr="00E73FD9">
        <w:rPr>
          <w:rStyle w:val="Collegamentoipertestuale"/>
          <w:rFonts w:ascii="Bodoni MT" w:hAnsi="Bodoni MT"/>
          <w:sz w:val="18"/>
        </w:rPr>
        <w:t>municipio2segreteria@comune.genova.it</w:t>
      </w:r>
    </w:hyperlink>
  </w:p>
  <w:p w14:paraId="0D5BC340" w14:textId="77777777" w:rsidR="00F47815" w:rsidRDefault="00F47815" w:rsidP="00FF7AEB">
    <w:pPr>
      <w:pStyle w:val="Pidipagina"/>
      <w:tabs>
        <w:tab w:val="clear" w:pos="4819"/>
      </w:tabs>
      <w:ind w:left="2977" w:firstLine="709"/>
      <w:jc w:val="both"/>
      <w:rPr>
        <w:rFonts w:ascii="Bodoni MT" w:hAnsi="Bodoni MT"/>
        <w:color w:val="FF0000"/>
        <w:sz w:val="18"/>
      </w:rPr>
    </w:pPr>
  </w:p>
  <w:p w14:paraId="5FBB9C66" w14:textId="77777777" w:rsidR="009A48CC" w:rsidRPr="00CB44AF" w:rsidRDefault="009A48CC" w:rsidP="00FF7AEB">
    <w:pPr>
      <w:pStyle w:val="Pidipagina"/>
      <w:tabs>
        <w:tab w:val="clear" w:pos="4819"/>
      </w:tabs>
      <w:ind w:left="2977" w:firstLine="709"/>
      <w:jc w:val="both"/>
      <w:rPr>
        <w:rFonts w:ascii="Bodoni MT" w:hAnsi="Bodoni MT"/>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C5168" w14:textId="77777777" w:rsidR="00995B28" w:rsidRDefault="00995B28">
      <w:r>
        <w:separator/>
      </w:r>
    </w:p>
  </w:footnote>
  <w:footnote w:type="continuationSeparator" w:id="0">
    <w:p w14:paraId="01245669" w14:textId="77777777" w:rsidR="00995B28" w:rsidRDefault="00995B28">
      <w:r>
        <w:continuationSeparator/>
      </w:r>
    </w:p>
  </w:footnote>
  <w:footnote w:id="1">
    <w:p w14:paraId="7575351A" w14:textId="77777777" w:rsidR="00F47815" w:rsidRPr="002E1AF9" w:rsidRDefault="00F47815" w:rsidP="00F47815">
      <w:pPr>
        <w:pStyle w:val="Testonotaapidipagina"/>
        <w:spacing w:after="0"/>
        <w:jc w:val="both"/>
        <w:rPr>
          <w:rFonts w:ascii="Times New Roman" w:hAnsi="Times New Roman"/>
        </w:rPr>
      </w:pPr>
      <w:r w:rsidRPr="002E1AF9">
        <w:rPr>
          <w:rFonts w:ascii="Times New Roman" w:hAnsi="Times New Roman"/>
          <w:vertAlign w:val="superscript"/>
        </w:rPr>
        <w:t>(</w:t>
      </w:r>
      <w:r w:rsidRPr="002E1AF9">
        <w:rPr>
          <w:rStyle w:val="Rimandonotaapidipagina"/>
          <w:rFonts w:ascii="Times New Roman" w:hAnsi="Times New Roman"/>
        </w:rPr>
        <w:footnoteRef/>
      </w:r>
      <w:r w:rsidRPr="002E1AF9">
        <w:rPr>
          <w:rFonts w:ascii="Times New Roman" w:hAnsi="Times New Roman"/>
          <w:vertAlign w:val="superscript"/>
        </w:rPr>
        <w:t>)</w:t>
      </w:r>
      <w:r w:rsidRPr="002E1AF9">
        <w:rPr>
          <w:rFonts w:ascii="Times New Roman" w:hAnsi="Times New Roman"/>
        </w:rPr>
        <w:t xml:space="preserve"> In sede di stipula del contratto di abbonamento con il gestore, sarà possibile prevedere l’utilizzo dello stallo anche ai mezzi a due ruote;</w:t>
      </w:r>
    </w:p>
  </w:footnote>
  <w:footnote w:id="2">
    <w:p w14:paraId="2C831ABD" w14:textId="77777777" w:rsidR="00F47815" w:rsidRDefault="00F47815" w:rsidP="00F47815">
      <w:pPr>
        <w:pStyle w:val="Testonotaapidipagina"/>
        <w:jc w:val="both"/>
      </w:pPr>
      <w:r w:rsidRPr="00593FA6">
        <w:rPr>
          <w:rFonts w:ascii="Times New Roman" w:hAnsi="Times New Roman"/>
          <w:vertAlign w:val="superscript"/>
        </w:rPr>
        <w:t>(</w:t>
      </w:r>
      <w:r w:rsidRPr="00593FA6">
        <w:rPr>
          <w:rStyle w:val="Rimandonotaapidipagina"/>
          <w:rFonts w:ascii="Times New Roman" w:hAnsi="Times New Roman"/>
        </w:rPr>
        <w:footnoteRef/>
      </w:r>
      <w:r w:rsidRPr="00593FA6">
        <w:rPr>
          <w:rFonts w:ascii="Times New Roman" w:hAnsi="Times New Roman"/>
          <w:vertAlign w:val="superscript"/>
        </w:rPr>
        <w:t>)</w:t>
      </w:r>
      <w:r w:rsidRPr="00593FA6">
        <w:rPr>
          <w:rFonts w:ascii="Times New Roman" w:hAnsi="Times New Roman"/>
        </w:rPr>
        <w:t xml:space="preserve"> È vietato utilizzare lo stallo di sosta come area di rimessaggio materiale. Qualora non venisse rispettata tale regola, ai soggetti inadempienti verrà preclusa la possibilità di partecipare ai successivi bandi;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236CC" w14:textId="4BE91A4B" w:rsidR="00925625" w:rsidRDefault="00925625">
    <w:pPr>
      <w:pStyle w:val="Intestazione"/>
    </w:pPr>
    <w:r>
      <w:rPr>
        <w:noProof/>
      </w:rPr>
      <w:drawing>
        <wp:inline distT="0" distB="0" distL="0" distR="0" wp14:anchorId="196CD596" wp14:editId="0C17447E">
          <wp:extent cx="1280160" cy="86550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865505"/>
                  </a:xfrm>
                  <a:prstGeom prst="rect">
                    <a:avLst/>
                  </a:prstGeom>
                  <a:noFill/>
                </pic:spPr>
              </pic:pic>
            </a:graphicData>
          </a:graphic>
        </wp:inline>
      </w:drawing>
    </w:r>
    <w:r>
      <w:t xml:space="preserve">                                                                            </w:t>
    </w:r>
    <w:r>
      <w:rPr>
        <w:noProof/>
      </w:rPr>
      <w:drawing>
        <wp:inline distT="0" distB="0" distL="0" distR="0" wp14:anchorId="31145E55" wp14:editId="2B00772F">
          <wp:extent cx="1017905" cy="101790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inline>
      </w:drawing>
    </w:r>
    <w:r>
      <w:t xml:space="preserve">                     </w:t>
    </w:r>
  </w:p>
  <w:p w14:paraId="4F181BD2" w14:textId="6AF01F54" w:rsidR="00925625" w:rsidRDefault="009256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67366" w14:textId="77777777" w:rsidR="00E80A18" w:rsidRDefault="005D2BD1">
    <w:pPr>
      <w:pStyle w:val="Intestazione"/>
    </w:pPr>
    <w:r>
      <w:t xml:space="preserve">    </w:t>
    </w:r>
    <w:r w:rsidR="00743732" w:rsidRPr="00922792">
      <w:rPr>
        <w:noProof/>
        <w:lang w:eastAsia="it-IT"/>
      </w:rPr>
      <w:drawing>
        <wp:inline distT="0" distB="0" distL="0" distR="0" wp14:anchorId="1F86235D" wp14:editId="78076C8A">
          <wp:extent cx="1279058" cy="864000"/>
          <wp:effectExtent l="0" t="0" r="0" b="0"/>
          <wp:docPr id="3" name="Immagine 3" descr="stemma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jpg"/>
                  <pic:cNvPicPr/>
                </pic:nvPicPr>
                <pic:blipFill>
                  <a:blip r:embed="rId1"/>
                  <a:stretch>
                    <a:fillRect/>
                  </a:stretch>
                </pic:blipFill>
                <pic:spPr>
                  <a:xfrm>
                    <a:off x="0" y="0"/>
                    <a:ext cx="1279058" cy="864000"/>
                  </a:xfrm>
                  <a:prstGeom prst="rect">
                    <a:avLst/>
                  </a:prstGeom>
                </pic:spPr>
              </pic:pic>
            </a:graphicData>
          </a:graphic>
        </wp:inline>
      </w:drawing>
    </w:r>
    <w:r w:rsidR="004848B3">
      <w:rPr>
        <w:rFonts w:ascii="Bodoni MT" w:hAnsi="Bodoni MT" w:cs="Arial"/>
        <w:bCs/>
        <w:sz w:val="20"/>
        <w:szCs w:val="20"/>
      </w:rPr>
      <w:t xml:space="preserve"> </w:t>
    </w:r>
    <w:r w:rsidR="009A48CC">
      <w:rPr>
        <w:rFonts w:ascii="Bodoni MT" w:hAnsi="Bodoni MT" w:cs="Arial"/>
        <w:bCs/>
        <w:sz w:val="20"/>
        <w:szCs w:val="20"/>
      </w:rPr>
      <w:t xml:space="preserve">                                                                                                          </w:t>
    </w:r>
    <w:r w:rsidR="009A48CC">
      <w:rPr>
        <w:rFonts w:ascii="Bodoni MT" w:hAnsi="Bodoni MT" w:cs="Arial"/>
        <w:bCs/>
        <w:noProof/>
        <w:sz w:val="20"/>
        <w:szCs w:val="20"/>
        <w:lang w:eastAsia="it-IT"/>
      </w:rPr>
      <w:drawing>
        <wp:inline distT="0" distB="0" distL="0" distR="0" wp14:anchorId="4FDBEE75" wp14:editId="4357CFF3">
          <wp:extent cx="1019175" cy="10191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C5A"/>
    <w:multiLevelType w:val="hybridMultilevel"/>
    <w:tmpl w:val="F0F8E6D6"/>
    <w:lvl w:ilvl="0" w:tplc="CEF297DA">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E77C2"/>
    <w:multiLevelType w:val="hybridMultilevel"/>
    <w:tmpl w:val="81CABFC8"/>
    <w:lvl w:ilvl="0" w:tplc="8A381772">
      <w:numFmt w:val="bullet"/>
      <w:lvlText w:val="»"/>
      <w:lvlJc w:val="left"/>
      <w:pPr>
        <w:ind w:left="1794" w:hanging="360"/>
      </w:pPr>
      <w:rPr>
        <w:rFonts w:ascii="Times New Roman" w:eastAsia="Times New Roman" w:hAnsi="Times New Roman" w:cs="Times New Roman" w:hint="default"/>
      </w:rPr>
    </w:lvl>
    <w:lvl w:ilvl="1" w:tplc="04100003">
      <w:start w:val="1"/>
      <w:numFmt w:val="bullet"/>
      <w:lvlText w:val="o"/>
      <w:lvlJc w:val="left"/>
      <w:pPr>
        <w:ind w:left="2514" w:hanging="360"/>
      </w:pPr>
      <w:rPr>
        <w:rFonts w:ascii="Courier New" w:hAnsi="Courier New" w:cs="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cs="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cs="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2" w15:restartNumberingAfterBreak="0">
    <w:nsid w:val="077F4272"/>
    <w:multiLevelType w:val="hybridMultilevel"/>
    <w:tmpl w:val="46B2745E"/>
    <w:lvl w:ilvl="0" w:tplc="CEF297DA">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8001E"/>
    <w:multiLevelType w:val="hybridMultilevel"/>
    <w:tmpl w:val="52724382"/>
    <w:lvl w:ilvl="0" w:tplc="CEF297DA">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96013"/>
    <w:multiLevelType w:val="hybridMultilevel"/>
    <w:tmpl w:val="028ADBC2"/>
    <w:lvl w:ilvl="0" w:tplc="CEF297DA">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3719B"/>
    <w:multiLevelType w:val="hybridMultilevel"/>
    <w:tmpl w:val="6DE41F8E"/>
    <w:lvl w:ilvl="0" w:tplc="750A9BA4">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5E7777"/>
    <w:multiLevelType w:val="multilevel"/>
    <w:tmpl w:val="339C68E0"/>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32D13380"/>
    <w:multiLevelType w:val="hybridMultilevel"/>
    <w:tmpl w:val="D256D948"/>
    <w:lvl w:ilvl="0" w:tplc="CEF297DA">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27EC2"/>
    <w:multiLevelType w:val="hybridMultilevel"/>
    <w:tmpl w:val="61347952"/>
    <w:lvl w:ilvl="0" w:tplc="04100001">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101F9"/>
    <w:multiLevelType w:val="hybridMultilevel"/>
    <w:tmpl w:val="8B522E9E"/>
    <w:lvl w:ilvl="0" w:tplc="DC66EE02">
      <w:start w:val="1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103CBB"/>
    <w:multiLevelType w:val="hybridMultilevel"/>
    <w:tmpl w:val="3A683472"/>
    <w:lvl w:ilvl="0" w:tplc="DD3853F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8457CD"/>
    <w:multiLevelType w:val="hybridMultilevel"/>
    <w:tmpl w:val="3D52E88E"/>
    <w:lvl w:ilvl="0" w:tplc="CEF297DA">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A55F91"/>
    <w:multiLevelType w:val="hybridMultilevel"/>
    <w:tmpl w:val="A3AEE900"/>
    <w:lvl w:ilvl="0" w:tplc="8A38177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6EFF7A18"/>
    <w:multiLevelType w:val="hybridMultilevel"/>
    <w:tmpl w:val="645EE316"/>
    <w:lvl w:ilvl="0" w:tplc="CEF297DA">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2D5FBB"/>
    <w:multiLevelType w:val="hybridMultilevel"/>
    <w:tmpl w:val="6EE84308"/>
    <w:lvl w:ilvl="0" w:tplc="8A381772">
      <w:numFmt w:val="bullet"/>
      <w:lvlText w:val="»"/>
      <w:lvlJc w:val="left"/>
      <w:pPr>
        <w:tabs>
          <w:tab w:val="num" w:pos="1134"/>
        </w:tabs>
        <w:ind w:left="1134" w:hanging="567"/>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3F098E"/>
    <w:multiLevelType w:val="hybridMultilevel"/>
    <w:tmpl w:val="5ACEE2B2"/>
    <w:lvl w:ilvl="0" w:tplc="CEF297DA">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B1E4D"/>
    <w:multiLevelType w:val="hybridMultilevel"/>
    <w:tmpl w:val="641ACF0A"/>
    <w:lvl w:ilvl="0" w:tplc="761EF1EE">
      <w:start w:val="1"/>
      <w:numFmt w:val="decimal"/>
      <w:lvlText w:val="C%1)"/>
      <w:lvlJc w:val="left"/>
      <w:pPr>
        <w:tabs>
          <w:tab w:val="num" w:pos="567"/>
        </w:tabs>
        <w:ind w:left="567" w:hanging="567"/>
      </w:pPr>
      <w:rPr>
        <w:rFonts w:hint="default"/>
      </w:rPr>
    </w:lvl>
    <w:lvl w:ilvl="1" w:tplc="0410000F">
      <w:start w:val="1"/>
      <w:numFmt w:val="decimal"/>
      <w:lvlText w:val="%2."/>
      <w:lvlJc w:val="left"/>
      <w:pPr>
        <w:tabs>
          <w:tab w:val="num" w:pos="1440"/>
        </w:tabs>
        <w:ind w:left="1440" w:hanging="360"/>
      </w:pPr>
    </w:lvl>
    <w:lvl w:ilvl="2" w:tplc="6B6CACDA">
      <w:start w:val="1"/>
      <w:numFmt w:val="bullet"/>
      <w:lvlText w:val=""/>
      <w:lvlJc w:val="left"/>
      <w:pPr>
        <w:tabs>
          <w:tab w:val="num" w:pos="2473"/>
        </w:tabs>
        <w:ind w:left="2473" w:hanging="493"/>
      </w:pPr>
      <w:rPr>
        <w:rFonts w:ascii="Wingdings" w:hAnsi="Wingdings" w:hint="default"/>
        <w:sz w:val="16"/>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A086A0F"/>
    <w:multiLevelType w:val="hybridMultilevel"/>
    <w:tmpl w:val="363E34DC"/>
    <w:lvl w:ilvl="0" w:tplc="25C08BCE">
      <w:start w:val="1"/>
      <w:numFmt w:val="lowerLetter"/>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6"/>
  </w:num>
  <w:num w:numId="4">
    <w:abstractNumId w:val="17"/>
  </w:num>
  <w:num w:numId="5">
    <w:abstractNumId w:val="14"/>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 w:numId="11">
    <w:abstractNumId w:val="13"/>
  </w:num>
  <w:num w:numId="12">
    <w:abstractNumId w:val="15"/>
  </w:num>
  <w:num w:numId="13">
    <w:abstractNumId w:val="11"/>
  </w:num>
  <w:num w:numId="14">
    <w:abstractNumId w:val="7"/>
  </w:num>
  <w:num w:numId="15">
    <w:abstractNumId w:val="4"/>
  </w:num>
  <w:num w:numId="16">
    <w:abstractNumId w:val="8"/>
  </w:num>
  <w:num w:numId="17">
    <w:abstractNumId w:val="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92"/>
    <w:rsid w:val="00040CDC"/>
    <w:rsid w:val="000425E9"/>
    <w:rsid w:val="00054496"/>
    <w:rsid w:val="000F2B9B"/>
    <w:rsid w:val="001551A0"/>
    <w:rsid w:val="00157363"/>
    <w:rsid w:val="00183F7C"/>
    <w:rsid w:val="00193365"/>
    <w:rsid w:val="001E0C5A"/>
    <w:rsid w:val="00204419"/>
    <w:rsid w:val="00223743"/>
    <w:rsid w:val="0024508A"/>
    <w:rsid w:val="00285E60"/>
    <w:rsid w:val="00301487"/>
    <w:rsid w:val="00381D20"/>
    <w:rsid w:val="0039152E"/>
    <w:rsid w:val="003D0117"/>
    <w:rsid w:val="003D5D25"/>
    <w:rsid w:val="003E01E3"/>
    <w:rsid w:val="003E0C06"/>
    <w:rsid w:val="00407DF5"/>
    <w:rsid w:val="004210D4"/>
    <w:rsid w:val="00421470"/>
    <w:rsid w:val="004708D7"/>
    <w:rsid w:val="004713A2"/>
    <w:rsid w:val="004748C0"/>
    <w:rsid w:val="00483BD6"/>
    <w:rsid w:val="004848B3"/>
    <w:rsid w:val="004C7C1A"/>
    <w:rsid w:val="004E1DD8"/>
    <w:rsid w:val="0050519C"/>
    <w:rsid w:val="00585215"/>
    <w:rsid w:val="00585ED0"/>
    <w:rsid w:val="005A65A6"/>
    <w:rsid w:val="005A7550"/>
    <w:rsid w:val="005B5BBF"/>
    <w:rsid w:val="005D2BD1"/>
    <w:rsid w:val="005D6B7E"/>
    <w:rsid w:val="005D6B9C"/>
    <w:rsid w:val="005E5C19"/>
    <w:rsid w:val="00623202"/>
    <w:rsid w:val="00625E37"/>
    <w:rsid w:val="006864BB"/>
    <w:rsid w:val="00690FEC"/>
    <w:rsid w:val="006A2016"/>
    <w:rsid w:val="006B15DB"/>
    <w:rsid w:val="006B37E5"/>
    <w:rsid w:val="006D2C26"/>
    <w:rsid w:val="006D3AF5"/>
    <w:rsid w:val="006F2AF2"/>
    <w:rsid w:val="00743732"/>
    <w:rsid w:val="00792B7A"/>
    <w:rsid w:val="007C04BE"/>
    <w:rsid w:val="00821806"/>
    <w:rsid w:val="00837DDC"/>
    <w:rsid w:val="00856F9F"/>
    <w:rsid w:val="00863EDC"/>
    <w:rsid w:val="00887D63"/>
    <w:rsid w:val="008C23EF"/>
    <w:rsid w:val="008E5E00"/>
    <w:rsid w:val="00905A81"/>
    <w:rsid w:val="00922792"/>
    <w:rsid w:val="00925625"/>
    <w:rsid w:val="00957E14"/>
    <w:rsid w:val="00984DB0"/>
    <w:rsid w:val="00995B28"/>
    <w:rsid w:val="009A48CC"/>
    <w:rsid w:val="009C17ED"/>
    <w:rsid w:val="009D09E5"/>
    <w:rsid w:val="009D5B1A"/>
    <w:rsid w:val="009D5EFF"/>
    <w:rsid w:val="00A34907"/>
    <w:rsid w:val="00A64A5C"/>
    <w:rsid w:val="00A66E07"/>
    <w:rsid w:val="00A927F6"/>
    <w:rsid w:val="00AA404E"/>
    <w:rsid w:val="00AA720D"/>
    <w:rsid w:val="00AB3ED0"/>
    <w:rsid w:val="00AD45CA"/>
    <w:rsid w:val="00AE2AD1"/>
    <w:rsid w:val="00B020DD"/>
    <w:rsid w:val="00B4189F"/>
    <w:rsid w:val="00B8058B"/>
    <w:rsid w:val="00B83550"/>
    <w:rsid w:val="00B95063"/>
    <w:rsid w:val="00BD6442"/>
    <w:rsid w:val="00C14F08"/>
    <w:rsid w:val="00C26C1B"/>
    <w:rsid w:val="00C95858"/>
    <w:rsid w:val="00CB44AF"/>
    <w:rsid w:val="00CC6E37"/>
    <w:rsid w:val="00CE46C2"/>
    <w:rsid w:val="00D41271"/>
    <w:rsid w:val="00D81D0C"/>
    <w:rsid w:val="00DE2C22"/>
    <w:rsid w:val="00DE4A46"/>
    <w:rsid w:val="00E04B70"/>
    <w:rsid w:val="00E720D1"/>
    <w:rsid w:val="00E7657C"/>
    <w:rsid w:val="00E80A18"/>
    <w:rsid w:val="00E85B3E"/>
    <w:rsid w:val="00EC4818"/>
    <w:rsid w:val="00EC7941"/>
    <w:rsid w:val="00EE752E"/>
    <w:rsid w:val="00F0264B"/>
    <w:rsid w:val="00F460CB"/>
    <w:rsid w:val="00F47815"/>
    <w:rsid w:val="00F7520B"/>
    <w:rsid w:val="00F80CE9"/>
    <w:rsid w:val="00F8271B"/>
    <w:rsid w:val="00F86D4F"/>
    <w:rsid w:val="00FA651B"/>
    <w:rsid w:val="00FB0E90"/>
    <w:rsid w:val="00FE6419"/>
    <w:rsid w:val="00FF7AE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14:docId w14:val="4BD2978A"/>
  <w15:docId w15:val="{228DA3BB-BA46-4547-AE2D-47708225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A651B"/>
  </w:style>
  <w:style w:type="paragraph" w:styleId="Titolo1">
    <w:name w:val="heading 1"/>
    <w:basedOn w:val="Normale"/>
    <w:next w:val="Normale"/>
    <w:link w:val="Titolo1Carattere"/>
    <w:qFormat/>
    <w:rsid w:val="00F47815"/>
    <w:pPr>
      <w:keepNext/>
      <w:numPr>
        <w:numId w:val="3"/>
      </w:numPr>
      <w:tabs>
        <w:tab w:val="left" w:pos="851"/>
      </w:tabs>
      <w:spacing w:after="60"/>
      <w:jc w:val="both"/>
      <w:outlineLvl w:val="0"/>
    </w:pPr>
    <w:rPr>
      <w:rFonts w:ascii="Times New Roman" w:eastAsia="Times New Roman" w:hAnsi="Times New Roman" w:cs="Arial"/>
      <w:b/>
      <w:bCs/>
      <w:caps/>
      <w:lang w:eastAsia="it-IT"/>
    </w:rPr>
  </w:style>
  <w:style w:type="paragraph" w:styleId="Titolo2">
    <w:name w:val="heading 2"/>
    <w:basedOn w:val="Normale"/>
    <w:next w:val="Normale"/>
    <w:link w:val="Titolo2Carattere"/>
    <w:qFormat/>
    <w:rsid w:val="00F47815"/>
    <w:pPr>
      <w:keepNext/>
      <w:numPr>
        <w:ilvl w:val="1"/>
        <w:numId w:val="3"/>
      </w:numPr>
      <w:spacing w:after="60"/>
      <w:jc w:val="both"/>
      <w:outlineLvl w:val="1"/>
    </w:pPr>
    <w:rPr>
      <w:rFonts w:ascii="Times New Roman" w:eastAsia="Times New Roman" w:hAnsi="Times New Roman" w:cs="Arial"/>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22792"/>
    <w:pPr>
      <w:tabs>
        <w:tab w:val="center" w:pos="4819"/>
        <w:tab w:val="right" w:pos="9638"/>
      </w:tabs>
    </w:pPr>
  </w:style>
  <w:style w:type="character" w:customStyle="1" w:styleId="IntestazioneCarattere">
    <w:name w:val="Intestazione Carattere"/>
    <w:basedOn w:val="Carpredefinitoparagrafo"/>
    <w:link w:val="Intestazione"/>
    <w:rsid w:val="00922792"/>
  </w:style>
  <w:style w:type="paragraph" w:styleId="Pidipagina">
    <w:name w:val="footer"/>
    <w:basedOn w:val="Normale"/>
    <w:link w:val="PidipaginaCarattere"/>
    <w:uiPriority w:val="99"/>
    <w:unhideWhenUsed/>
    <w:rsid w:val="00922792"/>
    <w:pPr>
      <w:tabs>
        <w:tab w:val="center" w:pos="4819"/>
        <w:tab w:val="right" w:pos="9638"/>
      </w:tabs>
    </w:pPr>
  </w:style>
  <w:style w:type="character" w:customStyle="1" w:styleId="PidipaginaCarattere">
    <w:name w:val="Piè di pagina Carattere"/>
    <w:basedOn w:val="Carpredefinitoparagrafo"/>
    <w:link w:val="Pidipagina"/>
    <w:uiPriority w:val="99"/>
    <w:rsid w:val="00922792"/>
  </w:style>
  <w:style w:type="character" w:styleId="Collegamentoipertestuale">
    <w:name w:val="Hyperlink"/>
    <w:basedOn w:val="Carpredefinitoparagrafo"/>
    <w:rsid w:val="00585ED0"/>
    <w:rPr>
      <w:color w:val="0000FF" w:themeColor="hyperlink"/>
      <w:u w:val="single"/>
    </w:rPr>
  </w:style>
  <w:style w:type="paragraph" w:styleId="Testofumetto">
    <w:name w:val="Balloon Text"/>
    <w:basedOn w:val="Normale"/>
    <w:link w:val="TestofumettoCarattere"/>
    <w:rsid w:val="00EE752E"/>
    <w:rPr>
      <w:rFonts w:ascii="Lucida Grande" w:hAnsi="Lucida Grande" w:cs="Lucida Grande"/>
      <w:sz w:val="18"/>
      <w:szCs w:val="18"/>
    </w:rPr>
  </w:style>
  <w:style w:type="character" w:customStyle="1" w:styleId="TestofumettoCarattere">
    <w:name w:val="Testo fumetto Carattere"/>
    <w:basedOn w:val="Carpredefinitoparagrafo"/>
    <w:link w:val="Testofumetto"/>
    <w:rsid w:val="00EE752E"/>
    <w:rPr>
      <w:rFonts w:ascii="Lucida Grande" w:hAnsi="Lucida Grande" w:cs="Lucida Grande"/>
      <w:sz w:val="18"/>
      <w:szCs w:val="18"/>
    </w:rPr>
  </w:style>
  <w:style w:type="character" w:styleId="Rimandocommento">
    <w:name w:val="annotation reference"/>
    <w:basedOn w:val="Carpredefinitoparagrafo"/>
    <w:semiHidden/>
    <w:unhideWhenUsed/>
    <w:rsid w:val="006F2AF2"/>
    <w:rPr>
      <w:sz w:val="16"/>
      <w:szCs w:val="16"/>
    </w:rPr>
  </w:style>
  <w:style w:type="paragraph" w:styleId="Testocommento">
    <w:name w:val="annotation text"/>
    <w:basedOn w:val="Normale"/>
    <w:link w:val="TestocommentoCarattere"/>
    <w:semiHidden/>
    <w:unhideWhenUsed/>
    <w:rsid w:val="006F2AF2"/>
    <w:rPr>
      <w:sz w:val="20"/>
      <w:szCs w:val="20"/>
    </w:rPr>
  </w:style>
  <w:style w:type="character" w:customStyle="1" w:styleId="TestocommentoCarattere">
    <w:name w:val="Testo commento Carattere"/>
    <w:basedOn w:val="Carpredefinitoparagrafo"/>
    <w:link w:val="Testocommento"/>
    <w:semiHidden/>
    <w:rsid w:val="006F2AF2"/>
    <w:rPr>
      <w:sz w:val="20"/>
      <w:szCs w:val="20"/>
    </w:rPr>
  </w:style>
  <w:style w:type="paragraph" w:styleId="Soggettocommento">
    <w:name w:val="annotation subject"/>
    <w:basedOn w:val="Testocommento"/>
    <w:next w:val="Testocommento"/>
    <w:link w:val="SoggettocommentoCarattere"/>
    <w:semiHidden/>
    <w:unhideWhenUsed/>
    <w:rsid w:val="006F2AF2"/>
    <w:rPr>
      <w:b/>
      <w:bCs/>
    </w:rPr>
  </w:style>
  <w:style w:type="character" w:customStyle="1" w:styleId="SoggettocommentoCarattere">
    <w:name w:val="Soggetto commento Carattere"/>
    <w:basedOn w:val="TestocommentoCarattere"/>
    <w:link w:val="Soggettocommento"/>
    <w:semiHidden/>
    <w:rsid w:val="006F2AF2"/>
    <w:rPr>
      <w:b/>
      <w:bCs/>
      <w:sz w:val="20"/>
      <w:szCs w:val="20"/>
    </w:rPr>
  </w:style>
  <w:style w:type="character" w:customStyle="1" w:styleId="Menzionenonrisolta1">
    <w:name w:val="Menzione non risolta1"/>
    <w:basedOn w:val="Carpredefinitoparagrafo"/>
    <w:uiPriority w:val="99"/>
    <w:semiHidden/>
    <w:unhideWhenUsed/>
    <w:rsid w:val="009A48CC"/>
    <w:rPr>
      <w:color w:val="605E5C"/>
      <w:shd w:val="clear" w:color="auto" w:fill="E1DFDD"/>
    </w:rPr>
  </w:style>
  <w:style w:type="paragraph" w:styleId="Corpotesto">
    <w:name w:val="Body Text"/>
    <w:basedOn w:val="Normale"/>
    <w:link w:val="CorpotestoCarattere"/>
    <w:uiPriority w:val="1"/>
    <w:qFormat/>
    <w:rsid w:val="00FE6419"/>
    <w:pPr>
      <w:widowControl w:val="0"/>
      <w:ind w:left="-35"/>
    </w:pPr>
    <w:rPr>
      <w:rFonts w:ascii="Arial" w:eastAsia="Arial" w:hAnsi="Arial"/>
      <w:sz w:val="33"/>
      <w:szCs w:val="33"/>
      <w:lang w:val="en-US" w:eastAsia="en-US"/>
    </w:rPr>
  </w:style>
  <w:style w:type="character" w:customStyle="1" w:styleId="CorpotestoCarattere">
    <w:name w:val="Corpo testo Carattere"/>
    <w:basedOn w:val="Carpredefinitoparagrafo"/>
    <w:link w:val="Corpotesto"/>
    <w:uiPriority w:val="1"/>
    <w:rsid w:val="00FE6419"/>
    <w:rPr>
      <w:rFonts w:ascii="Arial" w:eastAsia="Arial" w:hAnsi="Arial"/>
      <w:sz w:val="33"/>
      <w:szCs w:val="33"/>
      <w:lang w:val="en-US" w:eastAsia="en-US"/>
    </w:rPr>
  </w:style>
  <w:style w:type="paragraph" w:styleId="Paragrafoelenco">
    <w:name w:val="List Paragraph"/>
    <w:basedOn w:val="Normale"/>
    <w:uiPriority w:val="1"/>
    <w:qFormat/>
    <w:rsid w:val="00FE6419"/>
    <w:pPr>
      <w:spacing w:after="200" w:line="276" w:lineRule="auto"/>
      <w:ind w:left="720"/>
      <w:contextualSpacing/>
    </w:pPr>
    <w:rPr>
      <w:rFonts w:eastAsiaTheme="minorHAnsi"/>
      <w:sz w:val="22"/>
      <w:szCs w:val="22"/>
      <w:lang w:eastAsia="en-US"/>
    </w:rPr>
  </w:style>
  <w:style w:type="character" w:customStyle="1" w:styleId="Titolo1Carattere">
    <w:name w:val="Titolo 1 Carattere"/>
    <w:basedOn w:val="Carpredefinitoparagrafo"/>
    <w:link w:val="Titolo1"/>
    <w:rsid w:val="00F47815"/>
    <w:rPr>
      <w:rFonts w:ascii="Times New Roman" w:eastAsia="Times New Roman" w:hAnsi="Times New Roman" w:cs="Arial"/>
      <w:b/>
      <w:bCs/>
      <w:caps/>
      <w:lang w:eastAsia="it-IT"/>
    </w:rPr>
  </w:style>
  <w:style w:type="character" w:customStyle="1" w:styleId="Titolo2Carattere">
    <w:name w:val="Titolo 2 Carattere"/>
    <w:basedOn w:val="Carpredefinitoparagrafo"/>
    <w:link w:val="Titolo2"/>
    <w:rsid w:val="00F47815"/>
    <w:rPr>
      <w:rFonts w:ascii="Times New Roman" w:eastAsia="Times New Roman" w:hAnsi="Times New Roman" w:cs="Arial"/>
      <w:b/>
      <w:bCs/>
      <w:lang w:eastAsia="it-IT"/>
    </w:rPr>
  </w:style>
  <w:style w:type="paragraph" w:styleId="Testonotaapidipagina">
    <w:name w:val="footnote text"/>
    <w:basedOn w:val="Normale"/>
    <w:link w:val="TestonotaapidipaginaCarattere"/>
    <w:uiPriority w:val="99"/>
    <w:semiHidden/>
    <w:unhideWhenUsed/>
    <w:rsid w:val="00F47815"/>
    <w:pPr>
      <w:spacing w:after="200" w:line="276" w:lineRule="auto"/>
    </w:pPr>
    <w:rPr>
      <w:rFonts w:ascii="Calibri" w:eastAsia="Calibri" w:hAnsi="Calibri" w:cs="Times New Roman"/>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F47815"/>
    <w:rPr>
      <w:rFonts w:ascii="Calibri" w:eastAsia="Calibri" w:hAnsi="Calibri" w:cs="Times New Roman"/>
      <w:sz w:val="20"/>
      <w:szCs w:val="20"/>
      <w:lang w:eastAsia="en-US"/>
    </w:rPr>
  </w:style>
  <w:style w:type="character" w:styleId="Rimandonotaapidipagina">
    <w:name w:val="footnote reference"/>
    <w:uiPriority w:val="99"/>
    <w:semiHidden/>
    <w:unhideWhenUsed/>
    <w:rsid w:val="00F47815"/>
    <w:rPr>
      <w:vertAlign w:val="superscript"/>
    </w:rPr>
  </w:style>
  <w:style w:type="character" w:styleId="Menzionenonrisolta">
    <w:name w:val="Unresolved Mention"/>
    <w:basedOn w:val="Carpredefinitoparagrafo"/>
    <w:uiPriority w:val="99"/>
    <w:semiHidden/>
    <w:unhideWhenUsed/>
    <w:rsid w:val="00F47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20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cid:image002.jpg@01D65F88.6A0C99D0" TargetMode="External"/><Relationship Id="rId1" Type="http://schemas.openxmlformats.org/officeDocument/2006/relationships/image" Target="media/image9.jpeg"/><Relationship Id="rId4" Type="http://schemas.openxmlformats.org/officeDocument/2006/relationships/hyperlink" Target="mailto:municipio2segreteria@comune.genov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AE8ED-DF38-442B-B303-E50E96D9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1875</Words>
  <Characters>10691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7vicocrema</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Servalli Mauro</cp:lastModifiedBy>
  <cp:revision>8</cp:revision>
  <cp:lastPrinted>2019-12-17T07:43:00Z</cp:lastPrinted>
  <dcterms:created xsi:type="dcterms:W3CDTF">2020-11-17T10:45:00Z</dcterms:created>
  <dcterms:modified xsi:type="dcterms:W3CDTF">2020-11-27T08:11:00Z</dcterms:modified>
</cp:coreProperties>
</file>