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52F" w:rsidRDefault="005961B5">
      <w:pPr>
        <w:pStyle w:val="Corpotesto"/>
        <w:framePr w:wrap="around" w:vAnchor="page" w:hAnchor="page" w:x="4968" w:y="567"/>
      </w:pPr>
      <w:r>
        <w:rPr>
          <w:noProof/>
        </w:rPr>
        <w:drawing>
          <wp:inline distT="0" distB="0" distL="0" distR="0">
            <wp:extent cx="1285875" cy="8763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52F" w:rsidRDefault="0094652F">
      <w:pPr>
        <w:jc w:val="center"/>
      </w:pPr>
    </w:p>
    <w:p w:rsidR="0094652F" w:rsidRDefault="0094652F">
      <w:pPr>
        <w:jc w:val="center"/>
        <w:rPr>
          <w:sz w:val="20"/>
        </w:rPr>
      </w:pPr>
      <w:r>
        <w:rPr>
          <w:sz w:val="20"/>
        </w:rPr>
        <w:t>SEGRETERIA</w:t>
      </w:r>
      <w:r w:rsidR="00CA334A">
        <w:rPr>
          <w:sz w:val="20"/>
        </w:rPr>
        <w:t xml:space="preserve"> GENERALE E</w:t>
      </w:r>
      <w:r>
        <w:rPr>
          <w:sz w:val="20"/>
        </w:rPr>
        <w:t xml:space="preserve"> ORGANI ISTITUZIONALI</w:t>
      </w:r>
    </w:p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76"/>
            </w:tblGrid>
            <w:tr w:rsidR="0094652F">
              <w:tc>
                <w:tcPr>
                  <w:tcW w:w="8076" w:type="dxa"/>
                </w:tcPr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Ordine del giorno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del</w:t>
                  </w:r>
                </w:p>
                <w:p w:rsidR="0094652F" w:rsidRDefault="0094652F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CONSIGLIO COMUNALE</w:t>
                  </w:r>
                </w:p>
              </w:tc>
            </w:tr>
          </w:tbl>
          <w:p w:rsidR="0094652F" w:rsidRDefault="0094652F">
            <w:pPr>
              <w:jc w:val="center"/>
              <w:rPr>
                <w:b/>
                <w:sz w:val="28"/>
              </w:rPr>
            </w:pPr>
          </w:p>
        </w:tc>
      </w:tr>
    </w:tbl>
    <w:p w:rsidR="0094652F" w:rsidRDefault="0094652F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>
            <w:pPr>
              <w:jc w:val="center"/>
            </w:pPr>
            <w:r>
              <w:t xml:space="preserve">SEDUTA DEL  </w:t>
            </w:r>
            <w:bookmarkStart w:id="0" w:name="DATA_ESTESA_SEDUTA_SENZA_ORA"/>
            <w:bookmarkEnd w:id="0"/>
            <w:r w:rsidR="006D6C33">
              <w:t>21 APRILE 2020</w:t>
            </w:r>
          </w:p>
        </w:tc>
      </w:tr>
    </w:tbl>
    <w:p w:rsidR="0094652F" w:rsidRDefault="0094652F">
      <w:pPr>
        <w:jc w:val="center"/>
      </w:pPr>
    </w:p>
    <w:p w:rsidR="0094652F" w:rsidRDefault="0094652F">
      <w:pPr>
        <w:jc w:val="center"/>
        <w:rPr>
          <w:u w:val="single"/>
        </w:rPr>
      </w:pPr>
      <w:r>
        <w:rPr>
          <w:u w:val="single"/>
        </w:rPr>
        <w:t>Procedura d’urgenza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6"/>
      </w:tblGrid>
      <w:tr w:rsidR="0094652F">
        <w:tc>
          <w:tcPr>
            <w:tcW w:w="8076" w:type="dxa"/>
          </w:tcPr>
          <w:p w:rsidR="0094652F" w:rsidRDefault="0094652F"/>
          <w:p w:rsidR="0094652F" w:rsidRDefault="0094652F">
            <w:pPr>
              <w:jc w:val="center"/>
            </w:pPr>
            <w:r>
              <w:t>Prot. n.</w:t>
            </w:r>
            <w:r w:rsidR="003F4205">
              <w:t xml:space="preserve"> </w:t>
            </w:r>
            <w:r w:rsidR="003F4205" w:rsidRPr="003F4205">
              <w:t>117956</w:t>
            </w:r>
          </w:p>
          <w:p w:rsidR="00186F07" w:rsidRDefault="00186F07">
            <w:pPr>
              <w:jc w:val="center"/>
            </w:pPr>
          </w:p>
          <w:p w:rsidR="00186F07" w:rsidRDefault="00186F07">
            <w:pPr>
              <w:jc w:val="center"/>
            </w:pPr>
          </w:p>
        </w:tc>
      </w:tr>
    </w:tbl>
    <w:p w:rsidR="00186F07" w:rsidRDefault="00186F07" w:rsidP="00186F07">
      <w:r>
        <w:t>SEDUTA PUBBLICA</w:t>
      </w:r>
    </w:p>
    <w:p w:rsidR="00186F07" w:rsidRDefault="00186F07" w:rsidP="00186F07"/>
    <w:tbl>
      <w:tblPr>
        <w:tblW w:w="80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7106"/>
      </w:tblGrid>
      <w:tr w:rsidR="00186F07" w:rsidTr="00B04489">
        <w:tc>
          <w:tcPr>
            <w:tcW w:w="970" w:type="dxa"/>
            <w:hideMark/>
          </w:tcPr>
          <w:p w:rsidR="00186F07" w:rsidRDefault="00186F07">
            <w:bookmarkStart w:id="1" w:name="_GoBack"/>
            <w:r>
              <w:t>1</w:t>
            </w:r>
          </w:p>
        </w:tc>
        <w:tc>
          <w:tcPr>
            <w:tcW w:w="7106" w:type="dxa"/>
          </w:tcPr>
          <w:p w:rsidR="00186F07" w:rsidRDefault="00186F07">
            <w:pPr>
              <w:jc w:val="both"/>
            </w:pPr>
            <w:r>
              <w:t xml:space="preserve">DELIBERA DI CONSIGLIO 0110 </w:t>
            </w:r>
          </w:p>
          <w:p w:rsidR="00186F07" w:rsidRDefault="00186F07">
            <w:pPr>
              <w:jc w:val="both"/>
            </w:pPr>
            <w:r>
              <w:t>RATIFICA DEL CONSIGLIO COMUNALE AI SENSI DELL’ART. 42, CO. 4, DEL T.U. D.LGS N. 267/18.08.2000</w:t>
            </w:r>
          </w:p>
          <w:p w:rsidR="00186F07" w:rsidRDefault="00186F07">
            <w:pPr>
              <w:jc w:val="both"/>
            </w:pPr>
            <w:r>
              <w:t xml:space="preserve">DELIBERAZIONE GIUNTA COMUNALE N. 64 DEL 02/04/2020 AD </w:t>
            </w:r>
            <w:proofErr w:type="gramStart"/>
            <w:r>
              <w:t>OGGETTO ”III</w:t>
            </w:r>
            <w:proofErr w:type="gramEnd"/>
            <w:r>
              <w:t xml:space="preserve">  VARIAZIONE AI DOCUMENTI PREVISIONALI E PROGRAMMATICI 2020/2022”</w:t>
            </w:r>
          </w:p>
          <w:p w:rsidR="00186F07" w:rsidRDefault="00186F07" w:rsidP="00B04489">
            <w:pPr>
              <w:jc w:val="both"/>
            </w:pPr>
            <w:r>
              <w:tab/>
            </w:r>
          </w:p>
        </w:tc>
      </w:tr>
      <w:tr w:rsidR="00186F07" w:rsidTr="00B04489">
        <w:tc>
          <w:tcPr>
            <w:tcW w:w="970" w:type="dxa"/>
            <w:hideMark/>
          </w:tcPr>
          <w:p w:rsidR="00186F07" w:rsidRDefault="00186F07">
            <w:r>
              <w:t>2</w:t>
            </w:r>
          </w:p>
        </w:tc>
        <w:tc>
          <w:tcPr>
            <w:tcW w:w="7106" w:type="dxa"/>
          </w:tcPr>
          <w:p w:rsidR="00186F07" w:rsidRDefault="00186F07">
            <w:r>
              <w:t>DELIBERA PROPOSTA GIUNTA AL CONSIGLIO</w:t>
            </w:r>
            <w:r w:rsidR="00B04489">
              <w:t xml:space="preserve"> 0124</w:t>
            </w:r>
          </w:p>
          <w:p w:rsidR="00186F07" w:rsidRDefault="00186F07">
            <w:r>
              <w:t xml:space="preserve">PROPOSTA N. </w:t>
            </w:r>
            <w:r w:rsidR="00B04489">
              <w:t>23</w:t>
            </w:r>
            <w:r>
              <w:t xml:space="preserve"> del 16/04/2020</w:t>
            </w:r>
          </w:p>
          <w:p w:rsidR="00186F07" w:rsidRDefault="00186F07" w:rsidP="00B04489">
            <w:pPr>
              <w:jc w:val="both"/>
            </w:pPr>
            <w:r>
              <w:t xml:space="preserve">MODIFICHE ED INTEGRAZIONI AL REGOLAMENTO PER LA DISCIPLINA DELLA TASSA SUI RIFIUTI (TARI) </w:t>
            </w:r>
          </w:p>
          <w:p w:rsidR="00186F07" w:rsidRDefault="00186F07">
            <w:pPr>
              <w:jc w:val="both"/>
            </w:pPr>
          </w:p>
        </w:tc>
      </w:tr>
      <w:tr w:rsidR="00B04489" w:rsidTr="00B04489">
        <w:tc>
          <w:tcPr>
            <w:tcW w:w="970" w:type="dxa"/>
          </w:tcPr>
          <w:p w:rsidR="00B04489" w:rsidRDefault="00B04489">
            <w:r>
              <w:t>3</w:t>
            </w:r>
          </w:p>
        </w:tc>
        <w:tc>
          <w:tcPr>
            <w:tcW w:w="7106" w:type="dxa"/>
          </w:tcPr>
          <w:p w:rsidR="00B04489" w:rsidRPr="00B04489" w:rsidRDefault="00B04489" w:rsidP="00B04489">
            <w:pPr>
              <w:jc w:val="both"/>
            </w:pPr>
            <w:r w:rsidRPr="00B04489">
              <w:t>DELIBERA PROPOSTA GIUNTA AL CONSIGLIO</w:t>
            </w:r>
            <w:r w:rsidRPr="00B04489">
              <w:t xml:space="preserve"> 0119</w:t>
            </w:r>
          </w:p>
          <w:p w:rsidR="00B04489" w:rsidRPr="00B04489" w:rsidRDefault="00B04489" w:rsidP="00B04489">
            <w:pPr>
              <w:jc w:val="both"/>
            </w:pPr>
            <w:r w:rsidRPr="00B04489">
              <w:t xml:space="preserve">PROPOSTA N. </w:t>
            </w:r>
            <w:r w:rsidRPr="00B04489">
              <w:t xml:space="preserve"> </w:t>
            </w:r>
            <w:proofErr w:type="gramStart"/>
            <w:r w:rsidRPr="00B04489">
              <w:t>22  del</w:t>
            </w:r>
            <w:proofErr w:type="gramEnd"/>
            <w:r w:rsidRPr="00B04489">
              <w:t xml:space="preserve"> 16/04/2020</w:t>
            </w:r>
          </w:p>
          <w:p w:rsidR="00B04489" w:rsidRPr="00B04489" w:rsidRDefault="00B04489" w:rsidP="00B04489">
            <w:pPr>
              <w:jc w:val="both"/>
            </w:pPr>
            <w:r w:rsidRPr="00B04489">
              <w:t xml:space="preserve">1° ADEGUAMENTO DEL PROGRAMMA TRIENNALE DEI LAVORI PUBBLICI 2020-2021-2022 ADOTTATO CON DELIBERAZIONE DEL CONSIGLIO COMUNALE N. 11 DEL 26 FEBBRAIO 2020 UNITAMENTE ALLA NOTA DI AGGIORNAMENTO AL DUP. IV NOTA DI VARIAZIONE AI DOCUMENTI PREVISIONALI E PROGRAMMATICI 2020-2021-2022. </w:t>
            </w:r>
          </w:p>
          <w:p w:rsidR="00B04489" w:rsidRDefault="00B04489">
            <w:pPr>
              <w:jc w:val="both"/>
            </w:pPr>
          </w:p>
        </w:tc>
      </w:tr>
      <w:tr w:rsidR="00186F07" w:rsidTr="00B04489">
        <w:tc>
          <w:tcPr>
            <w:tcW w:w="970" w:type="dxa"/>
            <w:hideMark/>
          </w:tcPr>
          <w:p w:rsidR="00186F07" w:rsidRDefault="00B04489">
            <w:r>
              <w:t>4</w:t>
            </w:r>
          </w:p>
        </w:tc>
        <w:tc>
          <w:tcPr>
            <w:tcW w:w="7106" w:type="dxa"/>
          </w:tcPr>
          <w:p w:rsidR="00186F07" w:rsidRDefault="00186F07">
            <w:pPr>
              <w:jc w:val="both"/>
            </w:pPr>
            <w:r>
              <w:t>MOZIONE</w:t>
            </w:r>
          </w:p>
          <w:p w:rsidR="00186F07" w:rsidRDefault="00186F07">
            <w:pPr>
              <w:jc w:val="both"/>
            </w:pPr>
            <w:r>
              <w:t>0009 17/01/2020</w:t>
            </w:r>
          </w:p>
          <w:p w:rsidR="00186F07" w:rsidRDefault="00186F07">
            <w:pPr>
              <w:jc w:val="both"/>
            </w:pPr>
            <w:r>
              <w:t>Agevolazioni tariffarie T.P.L. studenti universitari</w:t>
            </w:r>
          </w:p>
          <w:p w:rsidR="00186F07" w:rsidRDefault="00186F07">
            <w:pPr>
              <w:jc w:val="both"/>
            </w:pPr>
            <w:r>
              <w:t>Atto presentato da: Lodi Cristina, Bernini Stefano, Pandolfo Alberto, Terrile Alessandro Luigi, Villa Claudio</w:t>
            </w:r>
          </w:p>
          <w:p w:rsidR="00186F07" w:rsidRDefault="00186F07">
            <w:pPr>
              <w:jc w:val="both"/>
            </w:pPr>
          </w:p>
          <w:p w:rsidR="00186F07" w:rsidRDefault="00186F07">
            <w:pPr>
              <w:jc w:val="both"/>
            </w:pPr>
          </w:p>
        </w:tc>
      </w:tr>
      <w:tr w:rsidR="00186F07" w:rsidTr="00B04489">
        <w:tc>
          <w:tcPr>
            <w:tcW w:w="970" w:type="dxa"/>
            <w:hideMark/>
          </w:tcPr>
          <w:p w:rsidR="00186F07" w:rsidRDefault="00B04489">
            <w:r>
              <w:lastRenderedPageBreak/>
              <w:t>5</w:t>
            </w:r>
          </w:p>
        </w:tc>
        <w:tc>
          <w:tcPr>
            <w:tcW w:w="7106" w:type="dxa"/>
          </w:tcPr>
          <w:p w:rsidR="00186F07" w:rsidRDefault="00186F07">
            <w:pPr>
              <w:jc w:val="both"/>
            </w:pPr>
            <w:r>
              <w:t>MOZIONE</w:t>
            </w:r>
          </w:p>
          <w:p w:rsidR="00186F07" w:rsidRDefault="00186F07">
            <w:pPr>
              <w:jc w:val="both"/>
            </w:pPr>
            <w:r>
              <w:t>0039 07/04/2020</w:t>
            </w:r>
          </w:p>
          <w:p w:rsidR="00186F07" w:rsidRDefault="00186F07">
            <w:pPr>
              <w:jc w:val="both"/>
            </w:pPr>
            <w:r>
              <w:t>Inserimento ludoteche, parchi giochi e associazioni ludico ricreative nel meccanismo di sgravi fiscali del Decreto "Cura Italia"</w:t>
            </w:r>
          </w:p>
          <w:p w:rsidR="00186F07" w:rsidRDefault="00186F07">
            <w:pPr>
              <w:jc w:val="both"/>
            </w:pPr>
            <w:r>
              <w:t>Atto presentato da: Rossi Davide</w:t>
            </w:r>
          </w:p>
          <w:p w:rsidR="00186F07" w:rsidRDefault="00186F07">
            <w:pPr>
              <w:jc w:val="both"/>
            </w:pPr>
          </w:p>
        </w:tc>
      </w:tr>
      <w:tr w:rsidR="00186F07" w:rsidTr="00B04489">
        <w:tc>
          <w:tcPr>
            <w:tcW w:w="970" w:type="dxa"/>
            <w:hideMark/>
          </w:tcPr>
          <w:p w:rsidR="00186F07" w:rsidRDefault="00B04489">
            <w:r>
              <w:t>6</w:t>
            </w:r>
          </w:p>
        </w:tc>
        <w:tc>
          <w:tcPr>
            <w:tcW w:w="7106" w:type="dxa"/>
          </w:tcPr>
          <w:p w:rsidR="00186F07" w:rsidRDefault="00186F07">
            <w:pPr>
              <w:jc w:val="both"/>
            </w:pPr>
            <w:r>
              <w:t>INTERPELLANZA</w:t>
            </w:r>
          </w:p>
          <w:p w:rsidR="00186F07" w:rsidRDefault="00186F07">
            <w:pPr>
              <w:jc w:val="both"/>
            </w:pPr>
            <w:r>
              <w:t>0016 31/01/2020</w:t>
            </w:r>
          </w:p>
          <w:p w:rsidR="00186F07" w:rsidRDefault="00186F07">
            <w:pPr>
              <w:jc w:val="both"/>
            </w:pPr>
            <w:r>
              <w:t>Gratuità dei Servizi AMT per i minori di anni 10</w:t>
            </w:r>
          </w:p>
          <w:p w:rsidR="00186F07" w:rsidRDefault="00186F07">
            <w:pPr>
              <w:jc w:val="both"/>
            </w:pPr>
            <w:r>
              <w:t>Atto presentato da:</w:t>
            </w:r>
            <w:r w:rsidR="00484A83">
              <w:t xml:space="preserve"> </w:t>
            </w:r>
            <w:r>
              <w:t>Crivello Giovanni Antonio</w:t>
            </w:r>
            <w:r w:rsidR="00484A83">
              <w:t>,</w:t>
            </w:r>
            <w:r>
              <w:t xml:space="preserve"> Pignone Enrico</w:t>
            </w:r>
          </w:p>
          <w:p w:rsidR="00186F07" w:rsidRDefault="00186F07">
            <w:pPr>
              <w:jc w:val="both"/>
            </w:pPr>
          </w:p>
        </w:tc>
      </w:tr>
      <w:tr w:rsidR="00186F07" w:rsidTr="00B04489">
        <w:tc>
          <w:tcPr>
            <w:tcW w:w="970" w:type="dxa"/>
            <w:hideMark/>
          </w:tcPr>
          <w:p w:rsidR="00186F07" w:rsidRDefault="00B04489">
            <w:r>
              <w:t>7</w:t>
            </w:r>
          </w:p>
        </w:tc>
        <w:tc>
          <w:tcPr>
            <w:tcW w:w="7106" w:type="dxa"/>
          </w:tcPr>
          <w:p w:rsidR="00186F07" w:rsidRDefault="00186F07">
            <w:pPr>
              <w:jc w:val="both"/>
            </w:pPr>
            <w:r>
              <w:t>INTERPELLANZA</w:t>
            </w:r>
          </w:p>
          <w:p w:rsidR="00186F07" w:rsidRDefault="00186F07">
            <w:pPr>
              <w:jc w:val="both"/>
            </w:pPr>
            <w:r>
              <w:t>0026 13/02/2020</w:t>
            </w:r>
          </w:p>
          <w:p w:rsidR="00186F07" w:rsidRDefault="00186F07">
            <w:pPr>
              <w:jc w:val="both"/>
            </w:pPr>
            <w:r>
              <w:t>Salvaguardia aziende site in San Benigno -zona Ponte Elicoidale</w:t>
            </w:r>
          </w:p>
          <w:p w:rsidR="00186F07" w:rsidRDefault="00186F07">
            <w:pPr>
              <w:jc w:val="both"/>
            </w:pPr>
            <w:r>
              <w:t xml:space="preserve">Atto presentato da: </w:t>
            </w:r>
            <w:proofErr w:type="spellStart"/>
            <w:r>
              <w:t>Pirondini</w:t>
            </w:r>
            <w:proofErr w:type="spellEnd"/>
            <w:r>
              <w:t xml:space="preserve"> Luca</w:t>
            </w:r>
          </w:p>
          <w:p w:rsidR="00186F07" w:rsidRDefault="00186F07">
            <w:pPr>
              <w:jc w:val="both"/>
            </w:pPr>
          </w:p>
        </w:tc>
      </w:tr>
      <w:bookmarkEnd w:id="1"/>
    </w:tbl>
    <w:p w:rsidR="00186F07" w:rsidRDefault="00186F07" w:rsidP="00186F07"/>
    <w:p w:rsidR="00186F07" w:rsidRDefault="00186F07" w:rsidP="00186F07"/>
    <w:p w:rsidR="00186F07" w:rsidRDefault="00186F07" w:rsidP="00186F07"/>
    <w:p w:rsidR="00186F07" w:rsidRDefault="00186F07" w:rsidP="00186F07">
      <w:r>
        <w:t>Genova, 17/04/2020</w:t>
      </w:r>
    </w:p>
    <w:p w:rsidR="00186F07" w:rsidRDefault="00186F07" w:rsidP="00186F07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4038"/>
      </w:tblGrid>
      <w:tr w:rsidR="00186F07" w:rsidTr="00186F07">
        <w:trPr>
          <w:jc w:val="center"/>
        </w:trPr>
        <w:tc>
          <w:tcPr>
            <w:tcW w:w="4038" w:type="dxa"/>
          </w:tcPr>
          <w:p w:rsidR="00186F07" w:rsidRDefault="00186F07">
            <w:pPr>
              <w:jc w:val="center"/>
            </w:pPr>
          </w:p>
        </w:tc>
        <w:tc>
          <w:tcPr>
            <w:tcW w:w="4038" w:type="dxa"/>
            <w:hideMark/>
          </w:tcPr>
          <w:p w:rsidR="00186F07" w:rsidRDefault="00186F07">
            <w:pPr>
              <w:jc w:val="center"/>
            </w:pPr>
            <w:r>
              <w:t>IL PRESIDENTE DEL CONSIGLIO</w:t>
            </w:r>
          </w:p>
          <w:p w:rsidR="00186F07" w:rsidRDefault="00186F07">
            <w:pPr>
              <w:jc w:val="center"/>
            </w:pPr>
            <w:r>
              <w:t>Alessio Piana</w:t>
            </w:r>
          </w:p>
        </w:tc>
      </w:tr>
    </w:tbl>
    <w:p w:rsidR="00186F07" w:rsidRDefault="00186F07" w:rsidP="00186F07"/>
    <w:p w:rsidR="00186F07" w:rsidRDefault="00186F07" w:rsidP="00186F07"/>
    <w:p w:rsidR="00186F07" w:rsidRPr="00B04489" w:rsidRDefault="00B04489" w:rsidP="00B04489">
      <w:pPr>
        <w:rPr>
          <w:color w:val="FF0000"/>
        </w:rPr>
      </w:pPr>
      <w:r w:rsidRPr="00B04489">
        <w:rPr>
          <w:color w:val="FF0000"/>
        </w:rPr>
        <w:t> </w:t>
      </w:r>
    </w:p>
    <w:sectPr w:rsidR="00186F07" w:rsidRPr="00B04489" w:rsidSect="00083D0E">
      <w:footerReference w:type="default" r:id="rId7"/>
      <w:pgSz w:w="11906" w:h="16838"/>
      <w:pgMar w:top="1701" w:right="1985" w:bottom="1247" w:left="1985" w:header="72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D99" w:rsidRDefault="00414D99">
      <w:r>
        <w:separator/>
      </w:r>
    </w:p>
  </w:endnote>
  <w:endnote w:type="continuationSeparator" w:id="0">
    <w:p w:rsidR="00414D99" w:rsidRDefault="0041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3D1" w:rsidRPr="006B4512" w:rsidRDefault="00E413D1" w:rsidP="00E413D1">
    <w:pPr>
      <w:pStyle w:val="Pidipagina"/>
      <w:tabs>
        <w:tab w:val="clear" w:pos="4819"/>
      </w:tabs>
      <w:ind w:left="3261" w:hanging="426"/>
      <w:rPr>
        <w:sz w:val="22"/>
        <w:szCs w:val="22"/>
      </w:rPr>
    </w:pPr>
    <w:r>
      <w:rPr>
        <w:sz w:val="22"/>
        <w:szCs w:val="22"/>
      </w:rPr>
      <w:t xml:space="preserve">                                        </w:t>
    </w:r>
    <w:r w:rsidRPr="006B4512">
      <w:rPr>
        <w:sz w:val="22"/>
        <w:szCs w:val="22"/>
      </w:rPr>
      <w:t>Documento firmato digitalmente</w:t>
    </w:r>
    <w:r w:rsidRPr="006B4512">
      <w:rPr>
        <w:sz w:val="22"/>
        <w:szCs w:val="22"/>
      </w:rPr>
      <w:br/>
    </w:r>
  </w:p>
  <w:tbl>
    <w:tblPr>
      <w:tblW w:w="11058" w:type="dxa"/>
      <w:tblInd w:w="-1552" w:type="dxa"/>
      <w:tblLook w:val="04A0" w:firstRow="1" w:lastRow="0" w:firstColumn="1" w:lastColumn="0" w:noHBand="0" w:noVBand="1"/>
    </w:tblPr>
    <w:tblGrid>
      <w:gridCol w:w="3089"/>
      <w:gridCol w:w="5701"/>
      <w:gridCol w:w="2268"/>
    </w:tblGrid>
    <w:tr w:rsidR="00E413D1" w:rsidTr="00E413D1">
      <w:tc>
        <w:tcPr>
          <w:tcW w:w="3089" w:type="dxa"/>
          <w:shd w:val="clear" w:color="auto" w:fill="auto"/>
        </w:tcPr>
        <w:p w:rsidR="00E413D1" w:rsidRPr="007878FB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</w:rPr>
            <w:br/>
          </w:r>
          <w:r w:rsidR="005961B5" w:rsidRPr="007878FB">
            <w:rPr>
              <w:rFonts w:ascii="Cambria" w:hAnsi="Cambria"/>
              <w:noProof/>
            </w:rPr>
            <w:drawing>
              <wp:inline distT="0" distB="0" distL="0" distR="0">
                <wp:extent cx="1676400" cy="857250"/>
                <wp:effectExtent l="0" t="0" r="0" b="0"/>
                <wp:docPr id="2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1" w:type="dxa"/>
          <w:shd w:val="clear" w:color="auto" w:fill="auto"/>
        </w:tcPr>
        <w:p w:rsidR="00E413D1" w:rsidRPr="007878FB" w:rsidRDefault="00E413D1" w:rsidP="00E413D1">
          <w:pPr>
            <w:pStyle w:val="Pidipagina"/>
            <w:tabs>
              <w:tab w:val="clear" w:pos="4819"/>
              <w:tab w:val="left" w:pos="3261"/>
            </w:tabs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br/>
            <w:t xml:space="preserve">Comune di Genova |Direzione Segreteria Generale e Organi Istituzionali </w:t>
          </w:r>
          <w:r w:rsidRPr="007878FB">
            <w:rPr>
              <w:rFonts w:ascii="Bodoni MT" w:hAnsi="Bodoni MT"/>
              <w:sz w:val="18"/>
            </w:rPr>
            <w:br/>
            <w:t>Via Garibaldi, 9 – Palazzo Tursi-Albini, 1° Piano | 16124 Genova |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rPr>
              <w:rFonts w:ascii="Bodoni MT" w:hAnsi="Bodoni MT"/>
              <w:sz w:val="18"/>
              <w:lang w:val="en-US"/>
            </w:rPr>
          </w:pPr>
          <w:r w:rsidRPr="007878FB">
            <w:rPr>
              <w:rFonts w:ascii="Bodoni MT" w:hAnsi="Bodoni MT"/>
              <w:sz w:val="18"/>
              <w:lang w:val="en-US"/>
            </w:rPr>
            <w:t>Tel. 0105572211/2444/2271 – Fax 0105572268| segrorganiistituzionali@comune.genova.it</w:t>
          </w:r>
        </w:p>
        <w:p w:rsidR="00E413D1" w:rsidRPr="007878FB" w:rsidRDefault="00E413D1" w:rsidP="00E413D1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z w:val="18"/>
            </w:rPr>
          </w:pPr>
          <w:r w:rsidRPr="007878FB">
            <w:rPr>
              <w:rFonts w:ascii="Bodoni MT" w:hAnsi="Bodoni MT"/>
              <w:sz w:val="18"/>
            </w:rPr>
            <w:t>Ufficio Consiglio Comunale |tel. 0105572234 – 2273 - 2231</w:t>
          </w:r>
        </w:p>
        <w:p w:rsidR="00E413D1" w:rsidRPr="00321BDC" w:rsidRDefault="00E413D1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321BDC">
            <w:rPr>
              <w:rStyle w:val="Collegamentoipertestuale"/>
              <w:rFonts w:ascii="Bodoni MT" w:hAnsi="Bodoni MT"/>
              <w:color w:val="auto"/>
              <w:sz w:val="18"/>
              <w:u w:val="none"/>
            </w:rPr>
            <w:t>consigliocomunale@comune.genova.it</w:t>
          </w:r>
        </w:p>
      </w:tc>
      <w:tc>
        <w:tcPr>
          <w:tcW w:w="2268" w:type="dxa"/>
          <w:shd w:val="clear" w:color="auto" w:fill="auto"/>
        </w:tcPr>
        <w:p w:rsidR="00E413D1" w:rsidRPr="007878FB" w:rsidRDefault="005961B5" w:rsidP="00E413D1">
          <w:pPr>
            <w:tabs>
              <w:tab w:val="left" w:pos="1494"/>
            </w:tabs>
            <w:rPr>
              <w:rFonts w:ascii="Cambria" w:hAnsi="Cambria"/>
            </w:rPr>
          </w:pPr>
          <w:r w:rsidRPr="007878FB">
            <w:rPr>
              <w:rFonts w:ascii="Cambria" w:hAnsi="Cambria"/>
              <w:noProof/>
            </w:rPr>
            <w:drawing>
              <wp:inline distT="0" distB="0" distL="0" distR="0">
                <wp:extent cx="1066800" cy="1038225"/>
                <wp:effectExtent l="0" t="0" r="0" b="0"/>
                <wp:docPr id="3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0461" w:rsidRDefault="00220461" w:rsidP="008B05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D99" w:rsidRDefault="00414D99">
      <w:r>
        <w:separator/>
      </w:r>
    </w:p>
  </w:footnote>
  <w:footnote w:type="continuationSeparator" w:id="0">
    <w:p w:rsidR="00414D99" w:rsidRDefault="0041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61"/>
    <w:rsid w:val="000660F7"/>
    <w:rsid w:val="00083D0E"/>
    <w:rsid w:val="000E54CC"/>
    <w:rsid w:val="00186F07"/>
    <w:rsid w:val="00220461"/>
    <w:rsid w:val="003F4205"/>
    <w:rsid w:val="00414D99"/>
    <w:rsid w:val="00471B01"/>
    <w:rsid w:val="00484A83"/>
    <w:rsid w:val="005402FF"/>
    <w:rsid w:val="005961B5"/>
    <w:rsid w:val="005B6A89"/>
    <w:rsid w:val="006D6C33"/>
    <w:rsid w:val="00761907"/>
    <w:rsid w:val="008B0509"/>
    <w:rsid w:val="0094652F"/>
    <w:rsid w:val="00A336D0"/>
    <w:rsid w:val="00A50A0A"/>
    <w:rsid w:val="00B04489"/>
    <w:rsid w:val="00CA334A"/>
    <w:rsid w:val="00E34346"/>
    <w:rsid w:val="00E413D1"/>
    <w:rsid w:val="00E66DFA"/>
    <w:rsid w:val="00F440D3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092559"/>
  <w15:chartTrackingRefBased/>
  <w15:docId w15:val="{DA79C856-DBC6-42B1-AFD1-BF703445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Cs w:val="20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table" w:styleId="Grigliatabella">
    <w:name w:val="Table Grid"/>
    <w:basedOn w:val="Tabellanormale"/>
    <w:uiPriority w:val="59"/>
    <w:rsid w:val="0022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41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Sistemi Informativi S.p.A.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Baracaia Alessia</dc:creator>
  <cp:keywords/>
  <cp:lastModifiedBy>Pastorino Anna</cp:lastModifiedBy>
  <cp:revision>5</cp:revision>
  <cp:lastPrinted>2014-10-13T07:55:00Z</cp:lastPrinted>
  <dcterms:created xsi:type="dcterms:W3CDTF">2020-04-16T20:18:00Z</dcterms:created>
  <dcterms:modified xsi:type="dcterms:W3CDTF">2020-04-17T08:16:00Z</dcterms:modified>
</cp:coreProperties>
</file>