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93" w:rsidRPr="00323117" w:rsidRDefault="00167493" w:rsidP="00323117">
      <w:pPr>
        <w:jc w:val="center"/>
        <w:rPr>
          <w:rFonts w:ascii="Times New Roman" w:hAnsi="Times New Roman"/>
          <w:b/>
          <w:sz w:val="28"/>
          <w:szCs w:val="28"/>
        </w:rPr>
      </w:pPr>
      <w:r w:rsidRPr="00323117">
        <w:rPr>
          <w:rFonts w:ascii="Times New Roman" w:hAnsi="Times New Roman"/>
          <w:b/>
          <w:sz w:val="28"/>
          <w:szCs w:val="28"/>
        </w:rPr>
        <w:t>FORNITURA MEZZO STAMPA E RILEGATURA DI PANDETTE (REGISTRI A RUBRICA)</w:t>
      </w:r>
    </w:p>
    <w:p w:rsidR="00167493" w:rsidRDefault="00167493" w:rsidP="00167493">
      <w:pPr>
        <w:jc w:val="both"/>
        <w:rPr>
          <w:rFonts w:ascii="Times New Roman" w:hAnsi="Times New Roman"/>
          <w:sz w:val="22"/>
          <w:szCs w:val="22"/>
        </w:rPr>
      </w:pPr>
    </w:p>
    <w:p w:rsidR="00323117" w:rsidRDefault="00323117" w:rsidP="00167493">
      <w:pPr>
        <w:jc w:val="both"/>
        <w:rPr>
          <w:rFonts w:ascii="Times New Roman" w:hAnsi="Times New Roman"/>
          <w:sz w:val="22"/>
          <w:szCs w:val="22"/>
        </w:rPr>
      </w:pPr>
    </w:p>
    <w:p w:rsidR="00323117" w:rsidRDefault="00323117" w:rsidP="00323117">
      <w:pPr>
        <w:jc w:val="center"/>
        <w:rPr>
          <w:rFonts w:ascii="Times New Roman" w:eastAsia="Times New Roman" w:hAnsi="Times New Roman"/>
          <w:u w:val="single"/>
          <w:lang w:eastAsia="it-IT"/>
        </w:rPr>
      </w:pPr>
      <w:r>
        <w:rPr>
          <w:rFonts w:ascii="Times New Roman" w:eastAsia="Times New Roman" w:hAnsi="Times New Roman"/>
          <w:u w:val="single"/>
          <w:lang w:eastAsia="it-IT"/>
        </w:rPr>
        <w:t>CONDIZIONI PARTICOLARI DI FORNITURA</w:t>
      </w:r>
    </w:p>
    <w:p w:rsidR="00323117" w:rsidRDefault="00323117" w:rsidP="00323117">
      <w:pPr>
        <w:jc w:val="center"/>
        <w:rPr>
          <w:rFonts w:ascii="Times New Roman" w:hAnsi="Times New Roman"/>
          <w:sz w:val="22"/>
          <w:szCs w:val="22"/>
        </w:rPr>
      </w:pPr>
    </w:p>
    <w:p w:rsidR="00323117" w:rsidRDefault="00323117" w:rsidP="00167493">
      <w:pPr>
        <w:jc w:val="both"/>
        <w:rPr>
          <w:rFonts w:ascii="Times New Roman" w:hAnsi="Times New Roman"/>
          <w:sz w:val="22"/>
          <w:szCs w:val="22"/>
        </w:rPr>
      </w:pPr>
    </w:p>
    <w:p w:rsidR="00167493" w:rsidRPr="009E1BA9" w:rsidRDefault="00167493" w:rsidP="006D6683">
      <w:pPr>
        <w:pStyle w:val="Corpotesto"/>
        <w:ind w:left="567"/>
        <w:jc w:val="both"/>
        <w:rPr>
          <w:rFonts w:ascii="Cambria" w:hAnsi="Cambria"/>
          <w:szCs w:val="24"/>
          <w:u w:val="single"/>
        </w:rPr>
      </w:pPr>
      <w:r w:rsidRPr="009E1BA9">
        <w:rPr>
          <w:rFonts w:ascii="Cambria" w:hAnsi="Cambria"/>
          <w:szCs w:val="24"/>
        </w:rPr>
        <w:t xml:space="preserve">Al fine di poter meglio formulare l’offerta economica si precisa che il materiale </w:t>
      </w:r>
      <w:r w:rsidRPr="009E1BA9">
        <w:rPr>
          <w:rFonts w:ascii="Cambria" w:hAnsi="Cambria"/>
          <w:b/>
          <w:szCs w:val="24"/>
        </w:rPr>
        <w:t xml:space="preserve">deve essere visionato presso l’ufficio </w:t>
      </w:r>
      <w:r w:rsidR="008E63BF">
        <w:rPr>
          <w:rFonts w:ascii="Cambria" w:hAnsi="Cambria"/>
          <w:szCs w:val="24"/>
        </w:rPr>
        <w:t>del</w:t>
      </w:r>
      <w:r w:rsidR="006D6683" w:rsidRPr="009E1BA9">
        <w:rPr>
          <w:rFonts w:ascii="Cambria" w:hAnsi="Cambria"/>
          <w:szCs w:val="24"/>
        </w:rPr>
        <w:t xml:space="preserve"> C</w:t>
      </w:r>
      <w:r w:rsidR="008E63BF">
        <w:rPr>
          <w:rFonts w:ascii="Cambria" w:hAnsi="Cambria"/>
          <w:szCs w:val="24"/>
        </w:rPr>
        <w:t xml:space="preserve">imitero di Staglieno contattando il </w:t>
      </w:r>
      <w:r w:rsidR="006D6683" w:rsidRPr="009E1BA9">
        <w:rPr>
          <w:rFonts w:ascii="Cambria" w:hAnsi="Cambria"/>
          <w:szCs w:val="24"/>
          <w:u w:val="single"/>
        </w:rPr>
        <w:t xml:space="preserve">Sig. Germano Carpi </w:t>
      </w:r>
      <w:proofErr w:type="spellStart"/>
      <w:r w:rsidR="006D6683" w:rsidRPr="009E1BA9">
        <w:rPr>
          <w:rFonts w:ascii="Cambria" w:hAnsi="Cambria"/>
          <w:szCs w:val="24"/>
          <w:u w:val="single"/>
        </w:rPr>
        <w:t>cell</w:t>
      </w:r>
      <w:proofErr w:type="spellEnd"/>
      <w:r w:rsidR="006D6683" w:rsidRPr="009E1BA9">
        <w:rPr>
          <w:rFonts w:ascii="Cambria" w:hAnsi="Cambria"/>
          <w:szCs w:val="24"/>
          <w:u w:val="single"/>
        </w:rPr>
        <w:t>. 335 8312408</w:t>
      </w:r>
      <w:r w:rsidR="008E63BF">
        <w:rPr>
          <w:rFonts w:ascii="Cambria" w:hAnsi="Cambria"/>
          <w:szCs w:val="24"/>
        </w:rPr>
        <w:t xml:space="preserve"> o </w:t>
      </w:r>
      <w:proofErr w:type="gramStart"/>
      <w:r w:rsidR="008E63BF">
        <w:rPr>
          <w:rFonts w:ascii="Cambria" w:hAnsi="Cambria"/>
          <w:szCs w:val="24"/>
        </w:rPr>
        <w:t>l’</w:t>
      </w:r>
      <w:r w:rsidR="008E63BF" w:rsidRPr="008E63BF">
        <w:rPr>
          <w:b/>
          <w:szCs w:val="24"/>
        </w:rPr>
        <w:t xml:space="preserve"> </w:t>
      </w:r>
      <w:r w:rsidR="008E63BF" w:rsidRPr="008E63BF">
        <w:rPr>
          <w:szCs w:val="24"/>
        </w:rPr>
        <w:t>Ing.</w:t>
      </w:r>
      <w:proofErr w:type="gramEnd"/>
      <w:r w:rsidR="008E63BF" w:rsidRPr="008E63BF">
        <w:rPr>
          <w:szCs w:val="24"/>
        </w:rPr>
        <w:t xml:space="preserve"> Alice Persiani tel: </w:t>
      </w:r>
      <w:r w:rsidR="008E63BF" w:rsidRPr="008E63BF">
        <w:rPr>
          <w:rFonts w:ascii="Arial" w:hAnsi="Arial" w:cs="Arial"/>
          <w:color w:val="000000"/>
          <w:sz w:val="20"/>
        </w:rPr>
        <w:t>334 1101266</w:t>
      </w:r>
    </w:p>
    <w:p w:rsidR="00167493" w:rsidRPr="009E1BA9" w:rsidRDefault="00167493"/>
    <w:p w:rsidR="00167493" w:rsidRPr="008E63BF" w:rsidRDefault="00167493" w:rsidP="00167493">
      <w:pPr>
        <w:overflowPunct w:val="0"/>
        <w:autoSpaceDE w:val="0"/>
        <w:autoSpaceDN w:val="0"/>
        <w:adjustRightInd w:val="0"/>
        <w:ind w:left="567"/>
        <w:jc w:val="both"/>
      </w:pPr>
      <w:r w:rsidRPr="008E63BF">
        <w:t>L’offerta formulata dalle ditte dovrà essere comprensiva di spese di trasporto, consegna al piano e di tutte le spese necessarie alla realizzazione della fornitura in oggetto e dovranno rimanere immutati fino alla fine del contratto.</w:t>
      </w:r>
    </w:p>
    <w:p w:rsidR="00167493" w:rsidRPr="009E1BA9" w:rsidRDefault="00167493"/>
    <w:p w:rsidR="00167493" w:rsidRDefault="00167493" w:rsidP="00167493">
      <w:pPr>
        <w:pStyle w:val="Corpotesto"/>
        <w:ind w:left="567"/>
        <w:jc w:val="both"/>
        <w:rPr>
          <w:rFonts w:ascii="Cambria" w:hAnsi="Cambria"/>
          <w:bCs/>
          <w:szCs w:val="24"/>
        </w:rPr>
      </w:pPr>
      <w:r w:rsidRPr="009E1BA9">
        <w:rPr>
          <w:rFonts w:ascii="Cambria" w:hAnsi="Cambria"/>
          <w:bCs/>
          <w:szCs w:val="24"/>
        </w:rPr>
        <w:t>I registri a Rubrica   oggetto della presente fornitura dovranno</w:t>
      </w:r>
      <w:r w:rsidRPr="009E1BA9">
        <w:rPr>
          <w:rFonts w:ascii="Cambria" w:hAnsi="Cambria"/>
          <w:szCs w:val="24"/>
        </w:rPr>
        <w:t xml:space="preserve"> </w:t>
      </w:r>
      <w:r w:rsidRPr="009E1BA9">
        <w:rPr>
          <w:rFonts w:ascii="Cambria" w:hAnsi="Cambria"/>
          <w:bCs/>
          <w:szCs w:val="24"/>
        </w:rPr>
        <w:t xml:space="preserve">avere le caratteristiche tecniche minime </w:t>
      </w:r>
      <w:r w:rsidR="004A1FFF" w:rsidRPr="009E1BA9">
        <w:rPr>
          <w:rFonts w:ascii="Cambria" w:hAnsi="Cambria"/>
          <w:bCs/>
          <w:szCs w:val="24"/>
        </w:rPr>
        <w:t>sotto riportate</w:t>
      </w:r>
      <w:r w:rsidRPr="009E1BA9">
        <w:rPr>
          <w:rFonts w:ascii="Cambria" w:hAnsi="Cambria"/>
          <w:bCs/>
          <w:szCs w:val="24"/>
        </w:rPr>
        <w:t>:</w:t>
      </w:r>
    </w:p>
    <w:p w:rsidR="009E1BA9" w:rsidRDefault="009E1BA9" w:rsidP="00167493">
      <w:pPr>
        <w:pStyle w:val="Corpotesto"/>
        <w:ind w:left="567"/>
        <w:jc w:val="both"/>
        <w:rPr>
          <w:rFonts w:ascii="Cambria" w:hAnsi="Cambria"/>
          <w:bCs/>
          <w:szCs w:val="24"/>
        </w:rPr>
      </w:pPr>
    </w:p>
    <w:p w:rsidR="009E1BA9" w:rsidRDefault="009E1BA9" w:rsidP="009E1BA9">
      <w:pPr>
        <w:pStyle w:val="Corpotesto"/>
        <w:numPr>
          <w:ilvl w:val="0"/>
          <w:numId w:val="4"/>
        </w:numPr>
        <w:jc w:val="both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Ogni registro deve essere composto in robusta carta con grafiche differenziate tra fronte e retro a colore nero come richiesti dagli allegati nelle schede tecniche – </w:t>
      </w:r>
    </w:p>
    <w:p w:rsidR="009E1BA9" w:rsidRDefault="009E1BA9" w:rsidP="00167493">
      <w:pPr>
        <w:pStyle w:val="Corpotesto"/>
        <w:ind w:left="567"/>
        <w:jc w:val="both"/>
        <w:rPr>
          <w:rFonts w:ascii="Cambria" w:hAnsi="Cambria"/>
          <w:bCs/>
          <w:szCs w:val="24"/>
        </w:rPr>
      </w:pPr>
    </w:p>
    <w:p w:rsidR="009E1BA9" w:rsidRPr="009E1BA9" w:rsidRDefault="009E1BA9" w:rsidP="009E1BA9">
      <w:pPr>
        <w:pStyle w:val="Paragrafoelenco"/>
        <w:numPr>
          <w:ilvl w:val="0"/>
          <w:numId w:val="4"/>
        </w:numPr>
        <w:jc w:val="both"/>
        <w:rPr>
          <w:spacing w:val="2"/>
        </w:rPr>
      </w:pPr>
      <w:r w:rsidRPr="009E1BA9">
        <w:rPr>
          <w:spacing w:val="2"/>
        </w:rPr>
        <w:t>I fogli devono corrispondere, in modo identico a quelli attualmente in uso, in particolare dovranno avere:</w:t>
      </w:r>
    </w:p>
    <w:p w:rsidR="009E1BA9" w:rsidRPr="009E1BA9" w:rsidRDefault="009E1BA9" w:rsidP="009E1BA9">
      <w:pPr>
        <w:pStyle w:val="Paragrafoelenco"/>
        <w:rPr>
          <w:rFonts w:ascii="Cambria" w:hAnsi="Cambria"/>
          <w:spacing w:val="2"/>
          <w:szCs w:val="24"/>
        </w:rPr>
      </w:pPr>
    </w:p>
    <w:p w:rsidR="009E1BA9" w:rsidRPr="009E1BA9" w:rsidRDefault="009E1BA9" w:rsidP="009E1BA9">
      <w:pPr>
        <w:numPr>
          <w:ilvl w:val="0"/>
          <w:numId w:val="3"/>
        </w:numPr>
        <w:spacing w:line="240" w:lineRule="atLeast"/>
        <w:ind w:left="567" w:firstLine="0"/>
        <w:jc w:val="both"/>
        <w:rPr>
          <w:spacing w:val="2"/>
        </w:rPr>
      </w:pPr>
      <w:r w:rsidRPr="009E1BA9">
        <w:rPr>
          <w:spacing w:val="2"/>
        </w:rPr>
        <w:t>Gli stessi spazi</w:t>
      </w:r>
    </w:p>
    <w:p w:rsidR="009E1BA9" w:rsidRPr="009E1BA9" w:rsidRDefault="009E1BA9" w:rsidP="009E1BA9">
      <w:pPr>
        <w:numPr>
          <w:ilvl w:val="0"/>
          <w:numId w:val="3"/>
        </w:numPr>
        <w:spacing w:line="240" w:lineRule="atLeast"/>
        <w:ind w:left="567" w:firstLine="0"/>
        <w:jc w:val="both"/>
        <w:rPr>
          <w:spacing w:val="2"/>
        </w:rPr>
      </w:pPr>
      <w:r w:rsidRPr="009E1BA9">
        <w:rPr>
          <w:spacing w:val="2"/>
        </w:rPr>
        <w:t>Le stesse dimensioni</w:t>
      </w:r>
    </w:p>
    <w:p w:rsidR="009E1BA9" w:rsidRPr="009E1BA9" w:rsidRDefault="009E1BA9" w:rsidP="009E1BA9">
      <w:pPr>
        <w:numPr>
          <w:ilvl w:val="0"/>
          <w:numId w:val="3"/>
        </w:numPr>
        <w:spacing w:line="240" w:lineRule="atLeast"/>
        <w:ind w:left="567" w:firstLine="0"/>
        <w:jc w:val="both"/>
        <w:rPr>
          <w:spacing w:val="2"/>
        </w:rPr>
      </w:pPr>
      <w:r w:rsidRPr="009E1BA9">
        <w:rPr>
          <w:spacing w:val="2"/>
        </w:rPr>
        <w:t xml:space="preserve">Gli stessi margini </w:t>
      </w:r>
    </w:p>
    <w:p w:rsidR="009E1BA9" w:rsidRPr="009E1BA9" w:rsidRDefault="009E1BA9" w:rsidP="009E1BA9">
      <w:pPr>
        <w:numPr>
          <w:ilvl w:val="0"/>
          <w:numId w:val="3"/>
        </w:numPr>
        <w:spacing w:line="240" w:lineRule="atLeast"/>
        <w:ind w:left="567" w:firstLine="0"/>
        <w:jc w:val="both"/>
        <w:rPr>
          <w:spacing w:val="2"/>
        </w:rPr>
      </w:pPr>
      <w:r w:rsidRPr="009E1BA9">
        <w:rPr>
          <w:spacing w:val="2"/>
        </w:rPr>
        <w:t>Le stesse parti pre-stampate</w:t>
      </w:r>
    </w:p>
    <w:p w:rsidR="009E1BA9" w:rsidRPr="009E1BA9" w:rsidRDefault="009E1BA9" w:rsidP="00167493">
      <w:pPr>
        <w:pStyle w:val="Corpotesto"/>
        <w:ind w:left="567"/>
        <w:jc w:val="both"/>
        <w:rPr>
          <w:rFonts w:ascii="Cambria" w:hAnsi="Cambria"/>
          <w:bCs/>
          <w:szCs w:val="24"/>
        </w:rPr>
      </w:pPr>
    </w:p>
    <w:p w:rsidR="00167493" w:rsidRPr="009E1BA9" w:rsidRDefault="00167493" w:rsidP="00167493">
      <w:pPr>
        <w:pStyle w:val="Corpotesto"/>
        <w:ind w:left="567"/>
        <w:jc w:val="both"/>
        <w:rPr>
          <w:rFonts w:ascii="Cambria" w:hAnsi="Cambria"/>
          <w:szCs w:val="24"/>
        </w:rPr>
      </w:pPr>
    </w:p>
    <w:p w:rsidR="00323117" w:rsidRDefault="00323117" w:rsidP="004A1FFF">
      <w:pPr>
        <w:ind w:left="567"/>
        <w:jc w:val="both"/>
        <w:rPr>
          <w:b/>
          <w:spacing w:val="2"/>
        </w:rPr>
      </w:pPr>
      <w:r w:rsidRPr="009E1BA9">
        <w:rPr>
          <w:spacing w:val="2"/>
        </w:rPr>
        <w:t xml:space="preserve">1) </w:t>
      </w:r>
      <w:proofErr w:type="gramStart"/>
      <w:r w:rsidRPr="009E1BA9">
        <w:rPr>
          <w:b/>
          <w:spacing w:val="2"/>
        </w:rPr>
        <w:t xml:space="preserve">REGISTRO </w:t>
      </w:r>
      <w:r w:rsidR="006D6683" w:rsidRPr="009E1BA9">
        <w:rPr>
          <w:b/>
          <w:spacing w:val="2"/>
        </w:rPr>
        <w:t xml:space="preserve"> GRANDE</w:t>
      </w:r>
      <w:proofErr w:type="gramEnd"/>
      <w:r w:rsidR="006D6683" w:rsidRPr="009E1BA9">
        <w:rPr>
          <w:b/>
          <w:spacing w:val="2"/>
        </w:rPr>
        <w:t xml:space="preserve">: </w:t>
      </w:r>
    </w:p>
    <w:p w:rsidR="00ED2807" w:rsidRPr="009E1BA9" w:rsidRDefault="00ED2807" w:rsidP="004A1FFF">
      <w:pPr>
        <w:ind w:left="567"/>
        <w:jc w:val="both"/>
        <w:rPr>
          <w:spacing w:val="2"/>
        </w:rPr>
      </w:pPr>
    </w:p>
    <w:p w:rsidR="004A1FFF" w:rsidRDefault="009E1BA9" w:rsidP="009E1BA9">
      <w:pPr>
        <w:ind w:left="567"/>
        <w:jc w:val="both"/>
        <w:rPr>
          <w:b/>
          <w:spacing w:val="2"/>
        </w:rPr>
      </w:pPr>
      <w:r>
        <w:rPr>
          <w:spacing w:val="2"/>
        </w:rPr>
        <w:t>O</w:t>
      </w:r>
      <w:r w:rsidR="00167493" w:rsidRPr="009E1BA9">
        <w:rPr>
          <w:spacing w:val="2"/>
        </w:rPr>
        <w:t>gni registro deve es</w:t>
      </w:r>
      <w:r w:rsidR="006D6683" w:rsidRPr="009E1BA9">
        <w:rPr>
          <w:spacing w:val="2"/>
        </w:rPr>
        <w:t xml:space="preserve">sere composto da n. </w:t>
      </w:r>
      <w:r w:rsidR="006D6683" w:rsidRPr="00ED2807">
        <w:rPr>
          <w:b/>
          <w:spacing w:val="2"/>
        </w:rPr>
        <w:t>2</w:t>
      </w:r>
      <w:r w:rsidR="00167493" w:rsidRPr="00ED2807">
        <w:rPr>
          <w:b/>
          <w:spacing w:val="2"/>
        </w:rPr>
        <w:t xml:space="preserve">36 </w:t>
      </w:r>
      <w:proofErr w:type="gramStart"/>
      <w:r w:rsidR="00167493" w:rsidRPr="00ED2807">
        <w:rPr>
          <w:b/>
          <w:spacing w:val="2"/>
        </w:rPr>
        <w:t>fogli</w:t>
      </w:r>
      <w:r w:rsidR="00167493" w:rsidRPr="009E1BA9">
        <w:rPr>
          <w:b/>
          <w:spacing w:val="2"/>
        </w:rPr>
        <w:t xml:space="preserve"> </w:t>
      </w:r>
      <w:r w:rsidR="004A1FFF">
        <w:rPr>
          <w:b/>
          <w:spacing w:val="2"/>
        </w:rPr>
        <w:t>;</w:t>
      </w:r>
      <w:proofErr w:type="gramEnd"/>
    </w:p>
    <w:p w:rsidR="00167493" w:rsidRDefault="00167493" w:rsidP="009E1BA9">
      <w:pPr>
        <w:ind w:left="567"/>
        <w:jc w:val="both"/>
        <w:rPr>
          <w:spacing w:val="2"/>
        </w:rPr>
      </w:pPr>
      <w:r w:rsidRPr="009E1BA9">
        <w:rPr>
          <w:b/>
          <w:spacing w:val="2"/>
        </w:rPr>
        <w:t xml:space="preserve"> </w:t>
      </w:r>
      <w:proofErr w:type="gramStart"/>
      <w:r w:rsidR="004A1FFF">
        <w:rPr>
          <w:spacing w:val="2"/>
        </w:rPr>
        <w:t xml:space="preserve">dimensioni </w:t>
      </w:r>
      <w:r w:rsidRPr="009E1BA9">
        <w:rPr>
          <w:spacing w:val="2"/>
        </w:rPr>
        <w:t>:</w:t>
      </w:r>
      <w:proofErr w:type="gramEnd"/>
      <w:r w:rsidR="004A1FFF">
        <w:rPr>
          <w:spacing w:val="2"/>
        </w:rPr>
        <w:t xml:space="preserve"> </w:t>
      </w:r>
      <w:r w:rsidRPr="009E1BA9">
        <w:rPr>
          <w:spacing w:val="2"/>
        </w:rPr>
        <w:t xml:space="preserve"> </w:t>
      </w:r>
      <w:r w:rsidRPr="00ED2807">
        <w:rPr>
          <w:b/>
          <w:spacing w:val="2"/>
        </w:rPr>
        <w:t>h cm 49 x cm 35</w:t>
      </w:r>
      <w:r w:rsidR="009E1BA9">
        <w:rPr>
          <w:spacing w:val="2"/>
        </w:rPr>
        <w:t xml:space="preserve">; </w:t>
      </w:r>
      <w:r w:rsidRPr="009E1BA9">
        <w:rPr>
          <w:spacing w:val="2"/>
        </w:rPr>
        <w:t xml:space="preserve"> Il numero dei fogli compresi per ogni lettera della rubrica è differenziato come da tabella “</w:t>
      </w:r>
      <w:r w:rsidRPr="009E1BA9">
        <w:rPr>
          <w:b/>
          <w:spacing w:val="2"/>
        </w:rPr>
        <w:t>Specifiche</w:t>
      </w:r>
      <w:r w:rsidR="008E63BF">
        <w:rPr>
          <w:b/>
          <w:spacing w:val="2"/>
        </w:rPr>
        <w:t xml:space="preserve"> Rubrica Grande</w:t>
      </w:r>
      <w:r w:rsidRPr="009E1BA9">
        <w:rPr>
          <w:spacing w:val="2"/>
        </w:rPr>
        <w:t>” allegata alla</w:t>
      </w:r>
      <w:r w:rsidR="006D6683" w:rsidRPr="009E1BA9">
        <w:rPr>
          <w:spacing w:val="2"/>
        </w:rPr>
        <w:t xml:space="preserve"> scheda Tecnica 1 </w:t>
      </w:r>
      <w:r w:rsidRPr="009E1BA9">
        <w:rPr>
          <w:spacing w:val="2"/>
        </w:rPr>
        <w:t xml:space="preserve"> </w:t>
      </w:r>
    </w:p>
    <w:p w:rsidR="009E1BA9" w:rsidRDefault="009E1BA9" w:rsidP="009E1BA9">
      <w:pPr>
        <w:ind w:left="567"/>
        <w:jc w:val="both"/>
        <w:rPr>
          <w:spacing w:val="2"/>
        </w:rPr>
      </w:pPr>
    </w:p>
    <w:p w:rsidR="009E1BA9" w:rsidRPr="00CF6993" w:rsidRDefault="009E1BA9" w:rsidP="00CF6993">
      <w:pPr>
        <w:pStyle w:val="Paragrafoelenco"/>
        <w:numPr>
          <w:ilvl w:val="0"/>
          <w:numId w:val="5"/>
        </w:numPr>
        <w:jc w:val="both"/>
        <w:rPr>
          <w:b/>
          <w:spacing w:val="2"/>
        </w:rPr>
      </w:pPr>
      <w:proofErr w:type="gramStart"/>
      <w:r w:rsidRPr="00CF6993">
        <w:rPr>
          <w:b/>
          <w:spacing w:val="2"/>
        </w:rPr>
        <w:t>REGISTRO  MEDIO</w:t>
      </w:r>
      <w:proofErr w:type="gramEnd"/>
      <w:r w:rsidRPr="00CF6993">
        <w:rPr>
          <w:b/>
          <w:spacing w:val="2"/>
        </w:rPr>
        <w:t xml:space="preserve">: </w:t>
      </w:r>
      <w:bookmarkStart w:id="0" w:name="_GoBack"/>
      <w:bookmarkEnd w:id="0"/>
    </w:p>
    <w:p w:rsidR="00CF6993" w:rsidRPr="00CF6993" w:rsidRDefault="00CF6993" w:rsidP="00CF6993">
      <w:pPr>
        <w:pStyle w:val="Paragrafoelenco"/>
        <w:ind w:left="927"/>
        <w:jc w:val="both"/>
        <w:rPr>
          <w:spacing w:val="2"/>
        </w:rPr>
      </w:pPr>
    </w:p>
    <w:p w:rsidR="009E1BA9" w:rsidRDefault="009E1BA9" w:rsidP="009E1BA9">
      <w:pPr>
        <w:ind w:left="567"/>
        <w:jc w:val="both"/>
        <w:rPr>
          <w:spacing w:val="2"/>
        </w:rPr>
      </w:pPr>
      <w:r>
        <w:rPr>
          <w:spacing w:val="2"/>
        </w:rPr>
        <w:t>O</w:t>
      </w:r>
      <w:r w:rsidRPr="009E1BA9">
        <w:rPr>
          <w:spacing w:val="2"/>
        </w:rPr>
        <w:t>gni registro deve es</w:t>
      </w:r>
      <w:r>
        <w:rPr>
          <w:spacing w:val="2"/>
        </w:rPr>
        <w:t xml:space="preserve">sere composto da </w:t>
      </w:r>
      <w:r w:rsidRPr="00ED2807">
        <w:rPr>
          <w:b/>
          <w:spacing w:val="2"/>
        </w:rPr>
        <w:t>n. 186 fogli</w:t>
      </w:r>
      <w:r w:rsidR="004A1FFF">
        <w:rPr>
          <w:b/>
          <w:spacing w:val="2"/>
        </w:rPr>
        <w:t xml:space="preserve">; </w:t>
      </w:r>
      <w:r w:rsidRPr="009E1BA9">
        <w:rPr>
          <w:b/>
          <w:spacing w:val="2"/>
        </w:rPr>
        <w:t xml:space="preserve"> </w:t>
      </w:r>
    </w:p>
    <w:p w:rsidR="009E1BA9" w:rsidRDefault="009E1BA9" w:rsidP="009E1BA9">
      <w:pPr>
        <w:ind w:left="567"/>
        <w:jc w:val="both"/>
        <w:rPr>
          <w:spacing w:val="2"/>
        </w:rPr>
      </w:pPr>
      <w:r>
        <w:rPr>
          <w:spacing w:val="2"/>
        </w:rPr>
        <w:t xml:space="preserve"> </w:t>
      </w:r>
      <w:proofErr w:type="gramStart"/>
      <w:r w:rsidR="004A1FFF" w:rsidRPr="009E1BA9">
        <w:rPr>
          <w:spacing w:val="2"/>
        </w:rPr>
        <w:t>dimensioni</w:t>
      </w:r>
      <w:proofErr w:type="gramEnd"/>
      <w:r w:rsidR="004A1FFF" w:rsidRPr="009E1BA9">
        <w:rPr>
          <w:spacing w:val="2"/>
        </w:rPr>
        <w:t>:</w:t>
      </w:r>
      <w:r w:rsidR="004A1FFF">
        <w:rPr>
          <w:spacing w:val="2"/>
        </w:rPr>
        <w:t xml:space="preserve"> </w:t>
      </w:r>
      <w:r w:rsidRPr="00ED2807">
        <w:rPr>
          <w:b/>
          <w:spacing w:val="2"/>
        </w:rPr>
        <w:t>h cm 42 x cm 31</w:t>
      </w:r>
      <w:r>
        <w:rPr>
          <w:spacing w:val="2"/>
        </w:rPr>
        <w:t xml:space="preserve">; </w:t>
      </w:r>
      <w:r w:rsidRPr="009E1BA9">
        <w:rPr>
          <w:spacing w:val="2"/>
        </w:rPr>
        <w:t xml:space="preserve"> Il numero dei fogli compresi per ogni lettera della rubrica è differenziato come da tabella “</w:t>
      </w:r>
      <w:r w:rsidRPr="009E1BA9">
        <w:rPr>
          <w:b/>
          <w:spacing w:val="2"/>
        </w:rPr>
        <w:t>Specifiche</w:t>
      </w:r>
      <w:r w:rsidR="008E63BF">
        <w:rPr>
          <w:b/>
          <w:spacing w:val="2"/>
        </w:rPr>
        <w:t xml:space="preserve"> Rubrica media </w:t>
      </w:r>
      <w:r w:rsidRPr="009E1BA9">
        <w:rPr>
          <w:spacing w:val="2"/>
        </w:rPr>
        <w:t>” allegata alla</w:t>
      </w:r>
      <w:r>
        <w:rPr>
          <w:spacing w:val="2"/>
        </w:rPr>
        <w:t xml:space="preserve"> scheda Tecnica 2</w:t>
      </w:r>
      <w:r w:rsidRPr="009E1BA9">
        <w:rPr>
          <w:spacing w:val="2"/>
        </w:rPr>
        <w:t xml:space="preserve">  </w:t>
      </w:r>
    </w:p>
    <w:p w:rsidR="00323117" w:rsidRPr="009E1BA9" w:rsidRDefault="00323117" w:rsidP="00DE2A77">
      <w:pPr>
        <w:ind w:left="567"/>
        <w:jc w:val="both"/>
        <w:rPr>
          <w:spacing w:val="2"/>
        </w:rPr>
      </w:pPr>
    </w:p>
    <w:p w:rsidR="000F15EA" w:rsidRDefault="00323117" w:rsidP="000F15EA">
      <w:pPr>
        <w:pStyle w:val="Corpotesto"/>
        <w:ind w:left="567"/>
        <w:jc w:val="both"/>
        <w:rPr>
          <w:szCs w:val="24"/>
        </w:rPr>
      </w:pPr>
      <w:r w:rsidRPr="009E1BA9">
        <w:rPr>
          <w:spacing w:val="2"/>
        </w:rPr>
        <w:t xml:space="preserve">  </w:t>
      </w:r>
      <w:r w:rsidR="000F15EA" w:rsidRPr="004D4CB5">
        <w:rPr>
          <w:szCs w:val="24"/>
        </w:rPr>
        <w:t xml:space="preserve">La ditta aggiudicataria è inoltre tenuta a garantire </w:t>
      </w:r>
      <w:r w:rsidR="00CF6993">
        <w:rPr>
          <w:szCs w:val="24"/>
        </w:rPr>
        <w:t xml:space="preserve">che </w:t>
      </w:r>
      <w:r w:rsidR="000F15EA" w:rsidRPr="004D4CB5">
        <w:rPr>
          <w:szCs w:val="24"/>
        </w:rPr>
        <w:t>p</w:t>
      </w:r>
      <w:r w:rsidR="00CF6993">
        <w:rPr>
          <w:szCs w:val="24"/>
        </w:rPr>
        <w:t xml:space="preserve">er tutti gli articoli </w:t>
      </w:r>
      <w:proofErr w:type="gramStart"/>
      <w:r w:rsidR="00CF6993">
        <w:rPr>
          <w:szCs w:val="24"/>
        </w:rPr>
        <w:t xml:space="preserve">forniti </w:t>
      </w:r>
      <w:r w:rsidR="000F15EA" w:rsidRPr="004D4CB5">
        <w:rPr>
          <w:szCs w:val="24"/>
        </w:rPr>
        <w:t>,</w:t>
      </w:r>
      <w:proofErr w:type="gramEnd"/>
      <w:r w:rsidR="000F15EA" w:rsidRPr="004D4CB5">
        <w:rPr>
          <w:szCs w:val="24"/>
        </w:rPr>
        <w:t xml:space="preserve"> ai sensi dell’art.1490 cc, sia</w:t>
      </w:r>
      <w:r w:rsidR="00CF6993">
        <w:rPr>
          <w:szCs w:val="24"/>
        </w:rPr>
        <w:t>no immuni da vizi che li rendano inidonei</w:t>
      </w:r>
      <w:r w:rsidR="000F15EA" w:rsidRPr="004D4CB5">
        <w:rPr>
          <w:szCs w:val="24"/>
        </w:rPr>
        <w:t xml:space="preserve"> all’uso a cui </w:t>
      </w:r>
      <w:r w:rsidR="00CF6993">
        <w:rPr>
          <w:szCs w:val="24"/>
        </w:rPr>
        <w:t xml:space="preserve">sono destinati </w:t>
      </w:r>
      <w:r w:rsidR="000F15EA" w:rsidRPr="004D4CB5">
        <w:rPr>
          <w:szCs w:val="24"/>
        </w:rPr>
        <w:t xml:space="preserve">o ne diminuiscano in modo apprezzabile il valore. </w:t>
      </w:r>
    </w:p>
    <w:p w:rsidR="0077699C" w:rsidRDefault="0077699C" w:rsidP="000F15EA">
      <w:pPr>
        <w:pStyle w:val="Corpotesto"/>
        <w:ind w:left="567"/>
        <w:jc w:val="both"/>
        <w:rPr>
          <w:szCs w:val="24"/>
        </w:rPr>
      </w:pPr>
    </w:p>
    <w:p w:rsidR="000F15EA" w:rsidRPr="004D4CB5" w:rsidRDefault="000F15EA" w:rsidP="000F15EA">
      <w:pPr>
        <w:pStyle w:val="Corpotesto"/>
        <w:ind w:left="567"/>
        <w:jc w:val="both"/>
        <w:rPr>
          <w:szCs w:val="24"/>
        </w:rPr>
      </w:pPr>
    </w:p>
    <w:p w:rsidR="00167493" w:rsidRPr="009E1BA9" w:rsidRDefault="00167493" w:rsidP="008E63BF">
      <w:pPr>
        <w:jc w:val="both"/>
        <w:rPr>
          <w:spacing w:val="2"/>
        </w:rPr>
      </w:pPr>
    </w:p>
    <w:sectPr w:rsidR="00167493" w:rsidRPr="009E1B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6509"/>
    <w:multiLevelType w:val="hybridMultilevel"/>
    <w:tmpl w:val="815663EA"/>
    <w:lvl w:ilvl="0" w:tplc="D2CA36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CB0976"/>
    <w:multiLevelType w:val="hybridMultilevel"/>
    <w:tmpl w:val="EFCAC626"/>
    <w:lvl w:ilvl="0" w:tplc="69148CF4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B5DE9"/>
    <w:multiLevelType w:val="hybridMultilevel"/>
    <w:tmpl w:val="695A34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65B78"/>
    <w:multiLevelType w:val="hybridMultilevel"/>
    <w:tmpl w:val="C54EDB32"/>
    <w:lvl w:ilvl="0" w:tplc="7F54430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9B71652"/>
    <w:multiLevelType w:val="hybridMultilevel"/>
    <w:tmpl w:val="773EEF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93"/>
    <w:rsid w:val="000F15EA"/>
    <w:rsid w:val="00167493"/>
    <w:rsid w:val="001B5754"/>
    <w:rsid w:val="00323117"/>
    <w:rsid w:val="004A1FFF"/>
    <w:rsid w:val="005479AF"/>
    <w:rsid w:val="006D6683"/>
    <w:rsid w:val="0077699C"/>
    <w:rsid w:val="008E63BF"/>
    <w:rsid w:val="009E1BA9"/>
    <w:rsid w:val="00CF6993"/>
    <w:rsid w:val="00DE2A77"/>
    <w:rsid w:val="00E018C3"/>
    <w:rsid w:val="00E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09CED-3F68-49B6-B9FF-32A48B55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749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74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67493"/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6749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ileTitolo1GrassettoTuttomaiuscoleCentratoDopo6pt">
    <w:name w:val="Stile Titolo 1 + Grassetto Tutto maiuscole Centrato Dopo:  6 pt"/>
    <w:basedOn w:val="Titolo1"/>
    <w:autoRedefine/>
    <w:rsid w:val="00167493"/>
    <w:pPr>
      <w:keepLines w:val="0"/>
      <w:spacing w:before="0" w:after="120"/>
      <w:ind w:left="567"/>
      <w:jc w:val="center"/>
    </w:pPr>
    <w:rPr>
      <w:rFonts w:ascii="Times New Roman" w:eastAsia="Times New Roman" w:hAnsi="Times New Roman" w:cs="Times New Roman"/>
      <w:b/>
      <w:bCs/>
      <w:caps/>
      <w:snapToGrid w:val="0"/>
      <w:color w:val="auto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167493"/>
    <w:pPr>
      <w:ind w:left="708"/>
    </w:pPr>
    <w:rPr>
      <w:rFonts w:ascii="Times New Roman" w:eastAsia="Times New Roman" w:hAnsi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67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Amato Angela</dc:creator>
  <cp:keywords/>
  <dc:description/>
  <cp:lastModifiedBy>Amato Angela</cp:lastModifiedBy>
  <cp:revision>9</cp:revision>
  <dcterms:created xsi:type="dcterms:W3CDTF">2020-05-28T12:04:00Z</dcterms:created>
  <dcterms:modified xsi:type="dcterms:W3CDTF">2020-07-09T08:46:00Z</dcterms:modified>
</cp:coreProperties>
</file>