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C35" w:rsidRPr="000E1C35" w:rsidRDefault="000E1C35" w:rsidP="00553A3E">
      <w:pPr>
        <w:spacing w:after="0" w:line="240" w:lineRule="auto"/>
        <w:jc w:val="center"/>
        <w:rPr>
          <w:rFonts w:ascii="Times New Roman" w:eastAsia="Times New Roman" w:hAnsi="Times New Roman" w:cs="Times New Roman"/>
          <w:sz w:val="24"/>
          <w:szCs w:val="20"/>
          <w:lang w:eastAsia="it-IT"/>
        </w:rPr>
      </w:pPr>
      <w:bookmarkStart w:id="0" w:name="_GoBack"/>
      <w:r w:rsidRPr="000E1C35">
        <w:rPr>
          <w:rFonts w:ascii="Times New Roman" w:eastAsia="Times New Roman" w:hAnsi="Times New Roman" w:cs="Times New Roman"/>
          <w:noProof/>
          <w:sz w:val="24"/>
          <w:szCs w:val="20"/>
          <w:lang w:eastAsia="it-IT"/>
        </w:rPr>
        <w:drawing>
          <wp:inline distT="0" distB="0" distL="0" distR="0" wp14:anchorId="1F826074" wp14:editId="67BB1156">
            <wp:extent cx="1295400" cy="857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4000" contrast="36000"/>
                      <a:extLst>
                        <a:ext uri="{28A0092B-C50C-407E-A947-70E740481C1C}">
                          <a14:useLocalDpi xmlns:a14="http://schemas.microsoft.com/office/drawing/2010/main" val="0"/>
                        </a:ext>
                      </a:extLst>
                    </a:blip>
                    <a:srcRect l="-1826" t="-2641" r="-7613" b="-2641"/>
                    <a:stretch>
                      <a:fillRect/>
                    </a:stretch>
                  </pic:blipFill>
                  <pic:spPr bwMode="auto">
                    <a:xfrm>
                      <a:off x="0" y="0"/>
                      <a:ext cx="1295400" cy="857250"/>
                    </a:xfrm>
                    <a:prstGeom prst="rect">
                      <a:avLst/>
                    </a:prstGeom>
                    <a:noFill/>
                    <a:ln>
                      <a:noFill/>
                    </a:ln>
                  </pic:spPr>
                </pic:pic>
              </a:graphicData>
            </a:graphic>
          </wp:inline>
        </w:drawing>
      </w:r>
      <w:bookmarkEnd w:id="0"/>
    </w:p>
    <w:p w:rsidR="000E1C35" w:rsidRPr="000E1C35" w:rsidRDefault="000E1C35" w:rsidP="0031691F">
      <w:pPr>
        <w:spacing w:after="0" w:line="240" w:lineRule="auto"/>
        <w:jc w:val="both"/>
        <w:rPr>
          <w:rFonts w:ascii="Times New Roman" w:eastAsia="Times New Roman" w:hAnsi="Times New Roman" w:cs="Times New Roman"/>
          <w:sz w:val="24"/>
          <w:szCs w:val="20"/>
          <w:lang w:eastAsia="it-IT"/>
        </w:rPr>
      </w:pPr>
    </w:p>
    <w:p w:rsidR="000E1C35" w:rsidRPr="000E1C35" w:rsidRDefault="000E1C35" w:rsidP="0031691F">
      <w:pPr>
        <w:spacing w:after="0" w:line="240" w:lineRule="auto"/>
        <w:ind w:left="6521"/>
        <w:jc w:val="both"/>
        <w:rPr>
          <w:rFonts w:ascii="Arial" w:eastAsia="Times New Roman" w:hAnsi="Arial" w:cs="Times New Roman"/>
          <w:sz w:val="24"/>
          <w:szCs w:val="20"/>
          <w:lang w:eastAsia="it-IT"/>
        </w:rPr>
      </w:pPr>
    </w:p>
    <w:p w:rsidR="000E1C35" w:rsidRPr="000E1C35" w:rsidRDefault="000E1C35" w:rsidP="00E82DAA">
      <w:pPr>
        <w:tabs>
          <w:tab w:val="left" w:pos="1134"/>
        </w:tabs>
        <w:suppressAutoHyphens/>
        <w:spacing w:after="0" w:line="240" w:lineRule="auto"/>
        <w:jc w:val="center"/>
        <w:rPr>
          <w:rFonts w:ascii="Times New Roman" w:eastAsia="Times New Roman" w:hAnsi="Times New Roman" w:cs="Times New Roman"/>
          <w:b/>
          <w:sz w:val="24"/>
          <w:szCs w:val="20"/>
          <w:lang w:eastAsia="it-IT"/>
        </w:rPr>
      </w:pPr>
      <w:bookmarkStart w:id="1" w:name="PROPONENTE"/>
      <w:bookmarkEnd w:id="1"/>
      <w:r w:rsidRPr="000E1C35">
        <w:rPr>
          <w:rFonts w:ascii="Times New Roman" w:eastAsia="Times New Roman" w:hAnsi="Times New Roman" w:cs="Times New Roman"/>
          <w:b/>
          <w:sz w:val="24"/>
          <w:szCs w:val="20"/>
          <w:lang w:eastAsia="it-IT"/>
        </w:rPr>
        <w:t>CORPO POLIZIA LOCALE</w:t>
      </w:r>
    </w:p>
    <w:p w:rsidR="000E1C35" w:rsidRPr="000E1C35" w:rsidRDefault="000E1C35" w:rsidP="00E82DAA">
      <w:pPr>
        <w:tabs>
          <w:tab w:val="left" w:pos="1134"/>
        </w:tabs>
        <w:suppressAutoHyphens/>
        <w:spacing w:after="0" w:line="240" w:lineRule="auto"/>
        <w:jc w:val="center"/>
        <w:rPr>
          <w:rFonts w:ascii="Times New Roman" w:eastAsia="Times New Roman" w:hAnsi="Times New Roman" w:cs="Times New Roman"/>
          <w:sz w:val="24"/>
          <w:szCs w:val="20"/>
          <w:lang w:eastAsia="it-IT"/>
        </w:rPr>
      </w:pPr>
    </w:p>
    <w:p w:rsidR="000E1C35" w:rsidRPr="000E1C35" w:rsidRDefault="000E1C35" w:rsidP="00E82DAA">
      <w:pPr>
        <w:tabs>
          <w:tab w:val="left" w:pos="1134"/>
        </w:tabs>
        <w:suppressAutoHyphens/>
        <w:spacing w:after="0" w:line="240" w:lineRule="auto"/>
        <w:jc w:val="center"/>
        <w:rPr>
          <w:rFonts w:ascii="Times New Roman" w:eastAsia="Times New Roman" w:hAnsi="Times New Roman" w:cs="Times New Roman"/>
          <w:b/>
          <w:bCs/>
          <w:sz w:val="24"/>
          <w:szCs w:val="20"/>
          <w:lang w:eastAsia="it-IT"/>
        </w:rPr>
      </w:pPr>
      <w:r w:rsidRPr="000E1C35">
        <w:rPr>
          <w:rFonts w:ascii="Times New Roman" w:eastAsia="Times New Roman" w:hAnsi="Times New Roman" w:cs="Times New Roman"/>
          <w:b/>
          <w:bCs/>
          <w:sz w:val="24"/>
          <w:szCs w:val="20"/>
          <w:lang w:eastAsia="it-IT"/>
        </w:rPr>
        <w:t xml:space="preserve">DETERMINAZIONE DIRIGENZIALE N. </w:t>
      </w:r>
      <w:bookmarkStart w:id="2" w:name="NUMERO_PROPOSTA"/>
      <w:bookmarkEnd w:id="2"/>
      <w:r w:rsidRPr="000E1C35">
        <w:rPr>
          <w:rFonts w:ascii="Times New Roman" w:eastAsia="Times New Roman" w:hAnsi="Times New Roman" w:cs="Times New Roman"/>
          <w:b/>
          <w:bCs/>
          <w:sz w:val="24"/>
          <w:szCs w:val="20"/>
          <w:lang w:eastAsia="it-IT"/>
        </w:rPr>
        <w:t>2019-117.1</w:t>
      </w:r>
      <w:r w:rsidR="00E60394">
        <w:rPr>
          <w:rFonts w:ascii="Times New Roman" w:eastAsia="Times New Roman" w:hAnsi="Times New Roman" w:cs="Times New Roman"/>
          <w:b/>
          <w:bCs/>
          <w:sz w:val="24"/>
          <w:szCs w:val="20"/>
          <w:lang w:eastAsia="it-IT"/>
        </w:rPr>
        <w:t>5</w:t>
      </w:r>
      <w:r w:rsidRPr="000E1C35">
        <w:rPr>
          <w:rFonts w:ascii="Times New Roman" w:eastAsia="Times New Roman" w:hAnsi="Times New Roman" w:cs="Times New Roman"/>
          <w:b/>
          <w:bCs/>
          <w:sz w:val="24"/>
          <w:szCs w:val="20"/>
          <w:lang w:eastAsia="it-IT"/>
        </w:rPr>
        <w:t>.0.-</w:t>
      </w:r>
    </w:p>
    <w:p w:rsidR="000E1C35" w:rsidRPr="000E1C35" w:rsidRDefault="000E1C35" w:rsidP="00E82DAA">
      <w:pPr>
        <w:tabs>
          <w:tab w:val="left" w:pos="1134"/>
        </w:tabs>
        <w:suppressAutoHyphens/>
        <w:spacing w:after="0" w:line="240" w:lineRule="auto"/>
        <w:jc w:val="center"/>
        <w:rPr>
          <w:rFonts w:ascii="Times New Roman" w:eastAsia="Times New Roman" w:hAnsi="Times New Roman" w:cs="Times New Roman"/>
          <w:sz w:val="24"/>
          <w:szCs w:val="20"/>
          <w:lang w:eastAsia="it-IT"/>
        </w:rPr>
      </w:pPr>
    </w:p>
    <w:p w:rsidR="007D2B78" w:rsidRDefault="000E1C35" w:rsidP="007D2B78">
      <w:pPr>
        <w:tabs>
          <w:tab w:val="left" w:pos="1134"/>
        </w:tabs>
        <w:suppressAutoHyphens/>
        <w:spacing w:after="0" w:line="240" w:lineRule="auto"/>
        <w:jc w:val="center"/>
        <w:rPr>
          <w:rFonts w:ascii="Times New Roman" w:eastAsia="Times New Roman" w:hAnsi="Times New Roman" w:cs="Times New Roman"/>
          <w:b/>
          <w:sz w:val="24"/>
          <w:szCs w:val="20"/>
          <w:lang w:eastAsia="it-IT"/>
        </w:rPr>
      </w:pPr>
      <w:r w:rsidRPr="000E1C35">
        <w:rPr>
          <w:rFonts w:ascii="Times New Roman" w:eastAsia="Times New Roman" w:hAnsi="Times New Roman" w:cs="Times New Roman"/>
          <w:b/>
          <w:sz w:val="24"/>
          <w:szCs w:val="20"/>
          <w:lang w:eastAsia="it-IT"/>
        </w:rPr>
        <w:t>IL DIRIGENTE RESPONSABILE</w:t>
      </w:r>
    </w:p>
    <w:p w:rsidR="007D2B78" w:rsidRDefault="007D2B78" w:rsidP="007D2B78">
      <w:pPr>
        <w:tabs>
          <w:tab w:val="left" w:pos="1134"/>
        </w:tabs>
        <w:suppressAutoHyphens/>
        <w:spacing w:after="0" w:line="240" w:lineRule="auto"/>
        <w:jc w:val="center"/>
        <w:rPr>
          <w:rFonts w:ascii="Times New Roman" w:eastAsia="Times New Roman" w:hAnsi="Times New Roman" w:cs="Times New Roman"/>
          <w:b/>
          <w:sz w:val="24"/>
          <w:szCs w:val="20"/>
          <w:lang w:eastAsia="it-IT"/>
        </w:rPr>
      </w:pPr>
    </w:p>
    <w:p w:rsidR="000E1C35" w:rsidRPr="000E1C35" w:rsidRDefault="000E1C35" w:rsidP="007D2B78">
      <w:pPr>
        <w:tabs>
          <w:tab w:val="left" w:pos="1134"/>
        </w:tabs>
        <w:suppressAutoHyphens/>
        <w:spacing w:after="0" w:line="240" w:lineRule="auto"/>
        <w:rPr>
          <w:rFonts w:ascii="TimesNewRomanPSMT" w:hAnsi="TimesNewRomanPSMT" w:cs="TimesNewRomanPSMT"/>
          <w:sz w:val="24"/>
          <w:szCs w:val="24"/>
        </w:rPr>
      </w:pPr>
      <w:r w:rsidRPr="000E1C35">
        <w:rPr>
          <w:rFonts w:ascii="Times New Roman" w:eastAsia="Times New Roman" w:hAnsi="Times New Roman" w:cs="Times New Roman"/>
          <w:b/>
          <w:sz w:val="24"/>
          <w:szCs w:val="20"/>
          <w:lang w:eastAsia="it-IT"/>
        </w:rPr>
        <w:t>ASSEGNAZIONE, AI SENSI DELL’ART. 36, COMMA 2, LETTERA A) DEL D.LGS. 50/2016 E S.M.I., A</w:t>
      </w:r>
      <w:r w:rsidR="00E60394">
        <w:rPr>
          <w:rFonts w:ascii="Times New Roman" w:eastAsia="Times New Roman" w:hAnsi="Times New Roman" w:cs="Times New Roman"/>
          <w:b/>
          <w:sz w:val="24"/>
          <w:szCs w:val="20"/>
          <w:lang w:eastAsia="it-IT"/>
        </w:rPr>
        <w:t xml:space="preserve">LLA </w:t>
      </w:r>
      <w:r w:rsidR="00E60394" w:rsidRPr="00612D96">
        <w:rPr>
          <w:rFonts w:ascii="Times New Roman" w:eastAsia="Times New Roman" w:hAnsi="Times New Roman" w:cs="Times New Roman"/>
          <w:b/>
          <w:sz w:val="24"/>
          <w:szCs w:val="20"/>
          <w:lang w:eastAsia="it-IT"/>
        </w:rPr>
        <w:t xml:space="preserve">DITTA </w:t>
      </w:r>
      <w:r w:rsidR="00612D96" w:rsidRPr="00612D96">
        <w:rPr>
          <w:rFonts w:ascii="Times New Roman" w:eastAsia="Times New Roman" w:hAnsi="Times New Roman" w:cs="Times New Roman"/>
          <w:b/>
          <w:sz w:val="24"/>
          <w:szCs w:val="20"/>
          <w:lang w:eastAsia="it-IT"/>
        </w:rPr>
        <w:t>LARIPLAST</w:t>
      </w:r>
      <w:r w:rsidR="00E60394" w:rsidRPr="00612D96">
        <w:rPr>
          <w:rFonts w:ascii="Times New Roman" w:eastAsia="Times New Roman" w:hAnsi="Times New Roman" w:cs="Times New Roman"/>
          <w:b/>
          <w:sz w:val="24"/>
          <w:szCs w:val="20"/>
          <w:lang w:eastAsia="it-IT"/>
        </w:rPr>
        <w:t xml:space="preserve"> SRL </w:t>
      </w:r>
      <w:r w:rsidRPr="00612D96">
        <w:rPr>
          <w:rFonts w:ascii="Times New Roman" w:eastAsia="Times New Roman" w:hAnsi="Times New Roman" w:cs="Times New Roman"/>
          <w:b/>
          <w:sz w:val="24"/>
          <w:szCs w:val="20"/>
          <w:lang w:eastAsia="it-IT"/>
        </w:rPr>
        <w:t xml:space="preserve">(C.B. </w:t>
      </w:r>
      <w:r w:rsidR="00612D96" w:rsidRPr="00612D96">
        <w:rPr>
          <w:rFonts w:ascii="Times New Roman" w:eastAsia="Times New Roman" w:hAnsi="Times New Roman" w:cs="Times New Roman"/>
          <w:b/>
          <w:sz w:val="24"/>
          <w:szCs w:val="20"/>
          <w:lang w:eastAsia="it-IT"/>
        </w:rPr>
        <w:t>56370</w:t>
      </w:r>
      <w:r w:rsidRPr="004213FF">
        <w:rPr>
          <w:rFonts w:ascii="Times New Roman" w:eastAsia="Times New Roman" w:hAnsi="Times New Roman" w:cs="Times New Roman"/>
          <w:b/>
          <w:sz w:val="24"/>
          <w:szCs w:val="20"/>
          <w:lang w:eastAsia="it-IT"/>
        </w:rPr>
        <w:t xml:space="preserve">) DELLA FORNITURA DI N. </w:t>
      </w:r>
      <w:r w:rsidR="006F1DEB" w:rsidRPr="004213FF">
        <w:rPr>
          <w:rFonts w:ascii="Times New Roman" w:eastAsia="Times New Roman" w:hAnsi="Times New Roman" w:cs="Times New Roman"/>
          <w:b/>
          <w:sz w:val="24"/>
          <w:szCs w:val="20"/>
          <w:lang w:eastAsia="it-IT"/>
        </w:rPr>
        <w:t>100</w:t>
      </w:r>
      <w:r w:rsidR="006F5952">
        <w:rPr>
          <w:rFonts w:ascii="Times New Roman" w:eastAsia="Times New Roman" w:hAnsi="Times New Roman" w:cs="Times New Roman"/>
          <w:b/>
          <w:sz w:val="24"/>
          <w:szCs w:val="20"/>
          <w:lang w:eastAsia="it-IT"/>
        </w:rPr>
        <w:t xml:space="preserve"> </w:t>
      </w:r>
      <w:r w:rsidR="004213FF" w:rsidRPr="004213FF">
        <w:rPr>
          <w:rFonts w:ascii="Times New Roman" w:eastAsia="Times New Roman" w:hAnsi="Times New Roman" w:cs="Times New Roman"/>
          <w:b/>
          <w:sz w:val="24"/>
          <w:szCs w:val="20"/>
          <w:lang w:eastAsia="it-IT"/>
        </w:rPr>
        <w:t>TUBOLARI</w:t>
      </w:r>
      <w:r w:rsidR="001A59C9" w:rsidRPr="004213FF">
        <w:rPr>
          <w:rFonts w:ascii="Times New Roman" w:eastAsia="Times New Roman" w:hAnsi="Times New Roman" w:cs="Times New Roman"/>
          <w:b/>
          <w:sz w:val="24"/>
          <w:szCs w:val="20"/>
          <w:lang w:eastAsia="it-IT"/>
        </w:rPr>
        <w:t xml:space="preserve"> </w:t>
      </w:r>
      <w:r w:rsidR="004213FF" w:rsidRPr="004213FF">
        <w:rPr>
          <w:rFonts w:ascii="Times New Roman" w:eastAsia="Times New Roman" w:hAnsi="Times New Roman" w:cs="Times New Roman"/>
          <w:b/>
          <w:sz w:val="24"/>
          <w:szCs w:val="20"/>
          <w:lang w:eastAsia="it-IT"/>
        </w:rPr>
        <w:t>DI GRADO D1 E N. 100 SOGGOLI DI GRADO D1</w:t>
      </w:r>
      <w:r w:rsidR="001A59C9" w:rsidRPr="004213FF">
        <w:rPr>
          <w:rFonts w:ascii="Times New Roman" w:eastAsia="Times New Roman" w:hAnsi="Times New Roman" w:cs="Times New Roman"/>
          <w:b/>
          <w:sz w:val="24"/>
          <w:szCs w:val="20"/>
          <w:lang w:eastAsia="it-IT"/>
        </w:rPr>
        <w:t xml:space="preserve"> INQUADRAMENTO PROFESSIONALE PER </w:t>
      </w:r>
      <w:r w:rsidR="007A05D0" w:rsidRPr="004213FF">
        <w:rPr>
          <w:rFonts w:ascii="Times New Roman" w:eastAsia="Times New Roman" w:hAnsi="Times New Roman" w:cs="Times New Roman"/>
          <w:b/>
          <w:sz w:val="24"/>
          <w:szCs w:val="20"/>
          <w:lang w:eastAsia="it-IT"/>
        </w:rPr>
        <w:t>IL PERSONALE DELLA</w:t>
      </w:r>
      <w:r w:rsidR="004213FF">
        <w:rPr>
          <w:rFonts w:ascii="Times New Roman" w:eastAsia="Times New Roman" w:hAnsi="Times New Roman" w:cs="Times New Roman"/>
          <w:b/>
          <w:sz w:val="24"/>
          <w:szCs w:val="20"/>
          <w:lang w:eastAsia="it-IT"/>
        </w:rPr>
        <w:t xml:space="preserve"> </w:t>
      </w:r>
      <w:r w:rsidR="006F5952">
        <w:rPr>
          <w:rFonts w:ascii="Times New Roman" w:eastAsia="Times New Roman" w:hAnsi="Times New Roman" w:cs="Times New Roman"/>
          <w:b/>
          <w:sz w:val="24"/>
          <w:szCs w:val="20"/>
          <w:lang w:eastAsia="it-IT"/>
        </w:rPr>
        <w:t>1</w:t>
      </w:r>
      <w:r w:rsidR="00E60394" w:rsidRPr="00E60394">
        <w:rPr>
          <w:rFonts w:ascii="Times New Roman" w:eastAsia="Times New Roman" w:hAnsi="Times New Roman" w:cs="Times New Roman"/>
          <w:b/>
          <w:sz w:val="24"/>
          <w:szCs w:val="20"/>
          <w:lang w:eastAsia="it-IT"/>
        </w:rPr>
        <w:t>POLIZIA LOCALE</w:t>
      </w:r>
      <w:r w:rsidR="006A550C">
        <w:rPr>
          <w:rFonts w:ascii="Times New Roman" w:eastAsia="Times New Roman" w:hAnsi="Times New Roman" w:cs="Times New Roman"/>
          <w:b/>
          <w:sz w:val="24"/>
          <w:szCs w:val="20"/>
          <w:lang w:eastAsia="it-IT"/>
        </w:rPr>
        <w:t xml:space="preserve"> </w:t>
      </w:r>
      <w:r w:rsidR="00E60394">
        <w:rPr>
          <w:rFonts w:ascii="Times New Roman" w:eastAsia="Times New Roman" w:hAnsi="Times New Roman" w:cs="Times New Roman"/>
          <w:b/>
          <w:sz w:val="24"/>
          <w:szCs w:val="20"/>
          <w:lang w:eastAsia="it-IT"/>
        </w:rPr>
        <w:t>P</w:t>
      </w:r>
      <w:r w:rsidRPr="000E1C35">
        <w:rPr>
          <w:rFonts w:ascii="Times New Roman" w:eastAsia="Times New Roman" w:hAnsi="Times New Roman" w:cs="Times New Roman"/>
          <w:b/>
          <w:sz w:val="24"/>
          <w:szCs w:val="20"/>
          <w:lang w:eastAsia="it-IT"/>
        </w:rPr>
        <w:t xml:space="preserve">ER L’IMPORTO COMPLESSIVO DI </w:t>
      </w:r>
      <w:r w:rsidRPr="001A59C9">
        <w:rPr>
          <w:rFonts w:ascii="Times New Roman" w:eastAsia="Times New Roman" w:hAnsi="Times New Roman" w:cs="Times New Roman"/>
          <w:b/>
          <w:sz w:val="24"/>
          <w:szCs w:val="20"/>
          <w:lang w:eastAsia="it-IT"/>
        </w:rPr>
        <w:t xml:space="preserve">EURO </w:t>
      </w:r>
      <w:r w:rsidR="006F5952">
        <w:rPr>
          <w:rFonts w:ascii="Times New Roman" w:eastAsia="Times New Roman" w:hAnsi="Times New Roman" w:cs="Times New Roman"/>
          <w:b/>
          <w:sz w:val="24"/>
          <w:szCs w:val="20"/>
          <w:lang w:eastAsia="it-IT"/>
        </w:rPr>
        <w:t>1.317,60</w:t>
      </w:r>
      <w:r w:rsidR="00E60394">
        <w:rPr>
          <w:rFonts w:ascii="Times New Roman" w:eastAsia="Times New Roman" w:hAnsi="Times New Roman" w:cs="Times New Roman"/>
          <w:b/>
          <w:sz w:val="24"/>
          <w:szCs w:val="20"/>
          <w:lang w:eastAsia="it-IT"/>
        </w:rPr>
        <w:t xml:space="preserve"> </w:t>
      </w:r>
      <w:r w:rsidRPr="000E1C35">
        <w:rPr>
          <w:rFonts w:ascii="Times New Roman" w:eastAsia="Times New Roman" w:hAnsi="Times New Roman" w:cs="Times New Roman"/>
          <w:b/>
          <w:sz w:val="24"/>
          <w:szCs w:val="20"/>
          <w:lang w:eastAsia="it-IT"/>
        </w:rPr>
        <w:t xml:space="preserve">(INCLUSA I.V.A. 22%) </w:t>
      </w:r>
      <w:r w:rsidRPr="00221D39">
        <w:rPr>
          <w:rFonts w:ascii="Times New Roman" w:eastAsia="Times New Roman" w:hAnsi="Times New Roman" w:cs="Times New Roman"/>
          <w:b/>
          <w:sz w:val="24"/>
          <w:szCs w:val="20"/>
          <w:lang w:eastAsia="it-IT"/>
        </w:rPr>
        <w:t>CIG:</w:t>
      </w:r>
      <w:r w:rsidR="00221D39">
        <w:rPr>
          <w:rFonts w:ascii="Times New Roman" w:eastAsia="Times New Roman" w:hAnsi="Times New Roman" w:cs="Times New Roman"/>
          <w:b/>
          <w:sz w:val="24"/>
          <w:szCs w:val="20"/>
          <w:lang w:eastAsia="it-IT"/>
        </w:rPr>
        <w:t>ZA12A97CF1.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0E1C35" w:rsidRPr="000E1C35" w:rsidTr="00A17646">
        <w:trPr>
          <w:tblCellSpacing w:w="15" w:type="dxa"/>
        </w:trPr>
        <w:tc>
          <w:tcPr>
            <w:tcW w:w="0" w:type="auto"/>
            <w:vAlign w:val="center"/>
            <w:hideMark/>
          </w:tcPr>
          <w:p w:rsidR="000E1C35" w:rsidRPr="000E1C35" w:rsidRDefault="000E1C35" w:rsidP="00E82DAA">
            <w:pPr>
              <w:spacing w:after="0" w:line="240" w:lineRule="auto"/>
              <w:jc w:val="center"/>
              <w:rPr>
                <w:rFonts w:ascii="Times New Roman" w:eastAsia="Times New Roman" w:hAnsi="Times New Roman" w:cs="Times New Roman"/>
                <w:sz w:val="24"/>
                <w:szCs w:val="24"/>
                <w:lang w:eastAsia="it-IT"/>
              </w:rPr>
            </w:pPr>
          </w:p>
        </w:tc>
        <w:tc>
          <w:tcPr>
            <w:tcW w:w="0" w:type="auto"/>
          </w:tcPr>
          <w:p w:rsidR="000E1C35" w:rsidRPr="000E1C35" w:rsidRDefault="000E1C35" w:rsidP="00E82DAA">
            <w:pPr>
              <w:spacing w:after="0" w:line="240" w:lineRule="auto"/>
              <w:jc w:val="center"/>
              <w:rPr>
                <w:rFonts w:ascii="Times New Roman" w:eastAsia="Times New Roman" w:hAnsi="Times New Roman" w:cs="Times New Roman"/>
                <w:sz w:val="24"/>
                <w:szCs w:val="24"/>
                <w:lang w:eastAsia="it-IT"/>
              </w:rPr>
            </w:pPr>
          </w:p>
        </w:tc>
        <w:tc>
          <w:tcPr>
            <w:tcW w:w="0" w:type="auto"/>
          </w:tcPr>
          <w:p w:rsidR="000E1C35" w:rsidRPr="000E1C35" w:rsidRDefault="000E1C35" w:rsidP="00E82DAA">
            <w:pPr>
              <w:spacing w:after="0" w:line="240" w:lineRule="auto"/>
              <w:jc w:val="center"/>
              <w:rPr>
                <w:rFonts w:ascii="Times New Roman" w:eastAsia="Times New Roman" w:hAnsi="Times New Roman" w:cs="Times New Roman"/>
                <w:sz w:val="24"/>
                <w:szCs w:val="24"/>
                <w:lang w:eastAsia="it-IT"/>
              </w:rPr>
            </w:pPr>
          </w:p>
        </w:tc>
        <w:tc>
          <w:tcPr>
            <w:tcW w:w="0" w:type="auto"/>
            <w:vAlign w:val="center"/>
            <w:hideMark/>
          </w:tcPr>
          <w:p w:rsidR="000E1C35" w:rsidRPr="000E1C35" w:rsidRDefault="000E1C35" w:rsidP="00E82DAA">
            <w:pPr>
              <w:spacing w:after="0" w:line="240" w:lineRule="auto"/>
              <w:jc w:val="center"/>
              <w:rPr>
                <w:rFonts w:ascii="Times New Roman" w:eastAsia="Times New Roman" w:hAnsi="Times New Roman" w:cs="Times New Roman"/>
                <w:sz w:val="24"/>
                <w:szCs w:val="24"/>
                <w:lang w:eastAsia="it-IT"/>
              </w:rPr>
            </w:pPr>
          </w:p>
        </w:tc>
      </w:tr>
    </w:tbl>
    <w:p w:rsidR="000E1C35" w:rsidRPr="000E1C35" w:rsidRDefault="000E1C35" w:rsidP="00E82DAA">
      <w:pPr>
        <w:tabs>
          <w:tab w:val="left" w:pos="1134"/>
        </w:tabs>
        <w:suppressAutoHyphens/>
        <w:spacing w:after="0" w:line="240" w:lineRule="auto"/>
        <w:jc w:val="center"/>
        <w:rPr>
          <w:rFonts w:ascii="Times New Roman" w:eastAsia="Times New Roman" w:hAnsi="Times New Roman" w:cs="Times New Roman"/>
          <w:b/>
          <w:sz w:val="24"/>
          <w:szCs w:val="20"/>
          <w:lang w:eastAsia="it-IT"/>
        </w:rPr>
      </w:pPr>
    </w:p>
    <w:p w:rsidR="000E1C35" w:rsidRPr="000E1C35" w:rsidRDefault="000E1C35" w:rsidP="00E82DAA">
      <w:pPr>
        <w:tabs>
          <w:tab w:val="left" w:pos="1134"/>
        </w:tabs>
        <w:suppressAutoHyphens/>
        <w:spacing w:after="0" w:line="240" w:lineRule="auto"/>
        <w:jc w:val="center"/>
        <w:rPr>
          <w:rFonts w:ascii="Times New Roman" w:eastAsia="Times New Roman" w:hAnsi="Times New Roman" w:cs="Times New Roman"/>
          <w:b/>
          <w:sz w:val="24"/>
          <w:szCs w:val="20"/>
          <w:lang w:eastAsia="it-IT"/>
        </w:rPr>
      </w:pPr>
      <w:r w:rsidRPr="000E1C35">
        <w:rPr>
          <w:rFonts w:ascii="Times New Roman" w:eastAsia="Times New Roman" w:hAnsi="Times New Roman" w:cs="Times New Roman"/>
          <w:b/>
          <w:sz w:val="24"/>
          <w:szCs w:val="20"/>
          <w:lang w:eastAsia="it-IT"/>
        </w:rPr>
        <w:t>IL DIRIGENTE RESPONSABILE</w:t>
      </w:r>
    </w:p>
    <w:p w:rsidR="000E1C35" w:rsidRPr="000E1C35" w:rsidRDefault="000E1C35" w:rsidP="00E82DAA">
      <w:pPr>
        <w:spacing w:after="0" w:line="240" w:lineRule="auto"/>
        <w:jc w:val="center"/>
        <w:rPr>
          <w:rFonts w:ascii="Times New Roman" w:eastAsia="Times New Roman" w:hAnsi="Times New Roman" w:cs="Times New Roman"/>
          <w:b/>
          <w:bCs/>
          <w:sz w:val="24"/>
          <w:szCs w:val="20"/>
          <w:lang w:eastAsia="it-IT"/>
        </w:rPr>
      </w:pPr>
    </w:p>
    <w:p w:rsidR="000E1C35" w:rsidRPr="000E1C35" w:rsidRDefault="000E1C35" w:rsidP="00E82DAA">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lang w:eastAsia="it-IT"/>
        </w:rPr>
      </w:pPr>
      <w:r w:rsidRPr="000E1C35">
        <w:rPr>
          <w:rFonts w:ascii="Times New Roman" w:eastAsia="Times New Roman" w:hAnsi="Times New Roman" w:cs="Times New Roman"/>
          <w:bCs/>
          <w:sz w:val="24"/>
          <w:szCs w:val="24"/>
          <w:lang w:eastAsia="it-IT"/>
        </w:rPr>
        <w:t xml:space="preserve">Sulla </w:t>
      </w:r>
      <w:r w:rsidRPr="000E1C35">
        <w:rPr>
          <w:rFonts w:ascii="Times New Roman" w:eastAsia="Times New Roman" w:hAnsi="Times New Roman" w:cs="Times New Roman"/>
          <w:sz w:val="24"/>
          <w:szCs w:val="24"/>
          <w:lang w:eastAsia="it-IT"/>
        </w:rPr>
        <w:t xml:space="preserve">base delle funzioni attribuite ai Dirigenti dal T.U.O.E.L. </w:t>
      </w:r>
      <w:proofErr w:type="spellStart"/>
      <w:r w:rsidRPr="000E1C35">
        <w:rPr>
          <w:rFonts w:ascii="Times New Roman" w:eastAsia="Times New Roman" w:hAnsi="Times New Roman" w:cs="Times New Roman"/>
          <w:sz w:val="24"/>
          <w:szCs w:val="24"/>
          <w:lang w:eastAsia="it-IT"/>
        </w:rPr>
        <w:t>D.Lgs.</w:t>
      </w:r>
      <w:proofErr w:type="spellEnd"/>
      <w:r w:rsidRPr="000E1C35">
        <w:rPr>
          <w:rFonts w:ascii="Times New Roman" w:eastAsia="Times New Roman" w:hAnsi="Times New Roman" w:cs="Times New Roman"/>
          <w:sz w:val="24"/>
          <w:szCs w:val="24"/>
          <w:lang w:eastAsia="it-IT"/>
        </w:rPr>
        <w:t xml:space="preserve"> 18 agosto 2000, n. 267, e </w:t>
      </w:r>
      <w:proofErr w:type="spellStart"/>
      <w:r w:rsidRPr="000E1C35">
        <w:rPr>
          <w:rFonts w:ascii="Times New Roman" w:eastAsia="Times New Roman" w:hAnsi="Times New Roman" w:cs="Times New Roman"/>
          <w:sz w:val="24"/>
          <w:szCs w:val="24"/>
          <w:lang w:eastAsia="it-IT"/>
        </w:rPr>
        <w:t>ss.mm.ii</w:t>
      </w:r>
      <w:proofErr w:type="spellEnd"/>
      <w:r w:rsidRPr="000E1C35">
        <w:rPr>
          <w:rFonts w:ascii="Times New Roman" w:eastAsia="Times New Roman" w:hAnsi="Times New Roman" w:cs="Times New Roman"/>
          <w:sz w:val="24"/>
          <w:szCs w:val="24"/>
          <w:lang w:eastAsia="it-IT"/>
        </w:rPr>
        <w:t xml:space="preserve">., e dagli artt. 77 e 80 dello Statuto del Comune di Genova approvato con Deliberazione del Consiglio Comunale n. 72 del 12.06.2000, e </w:t>
      </w:r>
      <w:proofErr w:type="spellStart"/>
      <w:r w:rsidRPr="000E1C35">
        <w:rPr>
          <w:rFonts w:ascii="Times New Roman" w:eastAsia="Times New Roman" w:hAnsi="Times New Roman" w:cs="Times New Roman"/>
          <w:sz w:val="24"/>
          <w:szCs w:val="24"/>
          <w:lang w:eastAsia="it-IT"/>
        </w:rPr>
        <w:t>ss.mm.ii</w:t>
      </w:r>
      <w:proofErr w:type="spellEnd"/>
      <w:r w:rsidRPr="000E1C35">
        <w:rPr>
          <w:rFonts w:ascii="Times New Roman" w:eastAsia="Times New Roman" w:hAnsi="Times New Roman" w:cs="Times New Roman"/>
          <w:sz w:val="24"/>
          <w:szCs w:val="24"/>
          <w:lang w:eastAsia="it-IT"/>
        </w:rPr>
        <w:t>.;</w:t>
      </w:r>
    </w:p>
    <w:p w:rsidR="000E1C35" w:rsidRPr="000E1C35" w:rsidRDefault="000E1C35" w:rsidP="0031691F">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eastAsia="it-IT"/>
        </w:rPr>
      </w:pPr>
    </w:p>
    <w:p w:rsidR="000E1C35" w:rsidRPr="000E1C35" w:rsidRDefault="000E1C35" w:rsidP="003169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it-IT"/>
        </w:rPr>
      </w:pPr>
      <w:r w:rsidRPr="000E1C35">
        <w:rPr>
          <w:rFonts w:ascii="Times New Roman" w:eastAsia="Times New Roman" w:hAnsi="Times New Roman" w:cs="Times New Roman"/>
          <w:b/>
          <w:sz w:val="24"/>
          <w:szCs w:val="24"/>
          <w:lang w:eastAsia="it-IT"/>
        </w:rPr>
        <w:t>Visti:</w:t>
      </w:r>
    </w:p>
    <w:p w:rsidR="000E1C35" w:rsidRPr="000E1C35" w:rsidRDefault="000E1C35" w:rsidP="0031691F">
      <w:pPr>
        <w:numPr>
          <w:ilvl w:val="0"/>
          <w:numId w:val="1"/>
        </w:numPr>
        <w:tabs>
          <w:tab w:val="left" w:pos="864"/>
          <w:tab w:val="left" w:pos="1584"/>
          <w:tab w:val="left" w:pos="2304"/>
        </w:tabs>
        <w:spacing w:after="0" w:line="240" w:lineRule="auto"/>
        <w:jc w:val="both"/>
        <w:rPr>
          <w:rFonts w:ascii="Times New Roman" w:eastAsia="Times New Roman" w:hAnsi="Times New Roman" w:cs="Times New Roman"/>
          <w:sz w:val="24"/>
          <w:szCs w:val="24"/>
          <w:lang w:eastAsia="it-IT"/>
        </w:rPr>
      </w:pPr>
      <w:r w:rsidRPr="000E1C35">
        <w:rPr>
          <w:rFonts w:ascii="Times New Roman" w:eastAsia="Times New Roman" w:hAnsi="Times New Roman" w:cs="Times New Roman"/>
          <w:sz w:val="24"/>
          <w:szCs w:val="24"/>
          <w:lang w:eastAsia="it-IT"/>
        </w:rPr>
        <w:t xml:space="preserve">il </w:t>
      </w:r>
      <w:proofErr w:type="spellStart"/>
      <w:r w:rsidRPr="000E1C35">
        <w:rPr>
          <w:rFonts w:ascii="Times New Roman" w:eastAsia="Times New Roman" w:hAnsi="Times New Roman" w:cs="Times New Roman"/>
          <w:sz w:val="24"/>
          <w:szCs w:val="24"/>
          <w:lang w:eastAsia="it-IT"/>
        </w:rPr>
        <w:t>D.Lgs.</w:t>
      </w:r>
      <w:proofErr w:type="spellEnd"/>
      <w:r w:rsidRPr="000E1C35">
        <w:rPr>
          <w:rFonts w:ascii="Times New Roman" w:eastAsia="Times New Roman" w:hAnsi="Times New Roman" w:cs="Times New Roman"/>
          <w:sz w:val="24"/>
          <w:szCs w:val="24"/>
          <w:lang w:eastAsia="it-IT"/>
        </w:rPr>
        <w:t xml:space="preserve"> 30 marzo 2001 n. 165 e </w:t>
      </w:r>
      <w:proofErr w:type="spellStart"/>
      <w:r w:rsidRPr="000E1C35">
        <w:rPr>
          <w:rFonts w:ascii="Times New Roman" w:eastAsia="Times New Roman" w:hAnsi="Times New Roman" w:cs="Times New Roman"/>
          <w:sz w:val="24"/>
          <w:szCs w:val="24"/>
          <w:lang w:eastAsia="it-IT"/>
        </w:rPr>
        <w:t>ss.mm.ii</w:t>
      </w:r>
      <w:proofErr w:type="spellEnd"/>
      <w:r w:rsidRPr="000E1C35">
        <w:rPr>
          <w:rFonts w:ascii="Times New Roman" w:eastAsia="Times New Roman" w:hAnsi="Times New Roman" w:cs="Times New Roman"/>
          <w:sz w:val="24"/>
          <w:szCs w:val="24"/>
          <w:lang w:eastAsia="it-IT"/>
        </w:rPr>
        <w:t>. ed in particolare l’art. 4 comma 2, 16 e 17 relativi alle funzioni dirigenziali;</w:t>
      </w:r>
    </w:p>
    <w:p w:rsidR="000E1C35" w:rsidRPr="000E1C35" w:rsidRDefault="000E1C35" w:rsidP="0031691F">
      <w:pPr>
        <w:numPr>
          <w:ilvl w:val="0"/>
          <w:numId w:val="1"/>
        </w:numPr>
        <w:tabs>
          <w:tab w:val="left" w:pos="864"/>
          <w:tab w:val="left" w:pos="1584"/>
          <w:tab w:val="left" w:pos="2304"/>
        </w:tabs>
        <w:spacing w:after="0" w:line="240" w:lineRule="auto"/>
        <w:jc w:val="both"/>
        <w:rPr>
          <w:rFonts w:ascii="Times New Roman" w:eastAsia="Times New Roman" w:hAnsi="Times New Roman" w:cs="Times New Roman"/>
          <w:sz w:val="24"/>
          <w:szCs w:val="24"/>
          <w:lang w:eastAsia="it-IT"/>
        </w:rPr>
      </w:pPr>
      <w:r w:rsidRPr="000E1C35">
        <w:rPr>
          <w:rFonts w:ascii="Times New Roman" w:eastAsia="Times New Roman" w:hAnsi="Times New Roman" w:cs="Times New Roman"/>
          <w:sz w:val="24"/>
          <w:szCs w:val="24"/>
          <w:lang w:eastAsia="it-IT"/>
        </w:rPr>
        <w:t xml:space="preserve">gli artt. 107, 153 e 183 del </w:t>
      </w:r>
      <w:proofErr w:type="spellStart"/>
      <w:r w:rsidRPr="000E1C35">
        <w:rPr>
          <w:rFonts w:ascii="Times New Roman" w:eastAsia="Times New Roman" w:hAnsi="Times New Roman" w:cs="Times New Roman"/>
          <w:sz w:val="24"/>
          <w:szCs w:val="24"/>
          <w:lang w:eastAsia="it-IT"/>
        </w:rPr>
        <w:t>D.Lgs.</w:t>
      </w:r>
      <w:proofErr w:type="spellEnd"/>
      <w:r w:rsidRPr="000E1C35">
        <w:rPr>
          <w:rFonts w:ascii="Times New Roman" w:eastAsia="Times New Roman" w:hAnsi="Times New Roman" w:cs="Times New Roman"/>
          <w:sz w:val="24"/>
          <w:szCs w:val="24"/>
          <w:lang w:eastAsia="it-IT"/>
        </w:rPr>
        <w:t xml:space="preserve"> 267/2000 e </w:t>
      </w:r>
      <w:proofErr w:type="spellStart"/>
      <w:r w:rsidRPr="000E1C35">
        <w:rPr>
          <w:rFonts w:ascii="Times New Roman" w:eastAsia="Times New Roman" w:hAnsi="Times New Roman" w:cs="Times New Roman"/>
          <w:sz w:val="24"/>
          <w:szCs w:val="24"/>
          <w:lang w:eastAsia="it-IT"/>
        </w:rPr>
        <w:t>ss.mm.ii</w:t>
      </w:r>
      <w:proofErr w:type="spellEnd"/>
      <w:r w:rsidRPr="000E1C35">
        <w:rPr>
          <w:rFonts w:ascii="Times New Roman" w:eastAsia="Times New Roman" w:hAnsi="Times New Roman" w:cs="Times New Roman"/>
          <w:sz w:val="24"/>
          <w:szCs w:val="24"/>
          <w:lang w:eastAsia="it-IT"/>
        </w:rPr>
        <w:t>.;</w:t>
      </w:r>
    </w:p>
    <w:p w:rsidR="000E1C35" w:rsidRPr="000E1C35" w:rsidRDefault="000E1C35" w:rsidP="0031691F">
      <w:pPr>
        <w:numPr>
          <w:ilvl w:val="0"/>
          <w:numId w:val="1"/>
        </w:numPr>
        <w:tabs>
          <w:tab w:val="left" w:pos="864"/>
          <w:tab w:val="left" w:pos="1584"/>
          <w:tab w:val="left" w:pos="2304"/>
        </w:tabs>
        <w:spacing w:after="0" w:line="240" w:lineRule="auto"/>
        <w:jc w:val="both"/>
        <w:rPr>
          <w:rFonts w:ascii="Times New Roman" w:eastAsia="Times New Roman" w:hAnsi="Times New Roman" w:cs="Times New Roman"/>
          <w:sz w:val="24"/>
          <w:szCs w:val="24"/>
          <w:lang w:eastAsia="it-IT"/>
        </w:rPr>
      </w:pPr>
      <w:r w:rsidRPr="000E1C35">
        <w:rPr>
          <w:rFonts w:ascii="Times New Roman" w:eastAsia="Times New Roman" w:hAnsi="Times New Roman" w:cs="Times New Roman"/>
          <w:sz w:val="24"/>
          <w:szCs w:val="24"/>
          <w:lang w:eastAsia="it-IT"/>
        </w:rPr>
        <w:t xml:space="preserve">il </w:t>
      </w:r>
      <w:proofErr w:type="spellStart"/>
      <w:r w:rsidRPr="000E1C35">
        <w:rPr>
          <w:rFonts w:ascii="Times New Roman" w:eastAsia="Times New Roman" w:hAnsi="Times New Roman" w:cs="Times New Roman"/>
          <w:sz w:val="24"/>
          <w:szCs w:val="24"/>
          <w:lang w:eastAsia="it-IT"/>
        </w:rPr>
        <w:t>D.Lgs.</w:t>
      </w:r>
      <w:proofErr w:type="spellEnd"/>
      <w:r w:rsidRPr="000E1C35">
        <w:rPr>
          <w:rFonts w:ascii="Times New Roman" w:eastAsia="Times New Roman" w:hAnsi="Times New Roman" w:cs="Times New Roman"/>
          <w:sz w:val="24"/>
          <w:szCs w:val="24"/>
          <w:lang w:eastAsia="it-IT"/>
        </w:rPr>
        <w:t xml:space="preserve"> 18 aprile 2016, n. 50 “Codice dei Contratti Pubblici”;</w:t>
      </w:r>
    </w:p>
    <w:p w:rsidR="000E1C35" w:rsidRPr="000E1C35" w:rsidRDefault="000E1C35" w:rsidP="0031691F">
      <w:pPr>
        <w:numPr>
          <w:ilvl w:val="0"/>
          <w:numId w:val="1"/>
        </w:numPr>
        <w:tabs>
          <w:tab w:val="left" w:pos="864"/>
          <w:tab w:val="left" w:pos="1584"/>
          <w:tab w:val="left" w:pos="2304"/>
        </w:tabs>
        <w:spacing w:after="0" w:line="240" w:lineRule="auto"/>
        <w:jc w:val="both"/>
        <w:rPr>
          <w:rFonts w:ascii="Times New Roman" w:eastAsia="Times New Roman" w:hAnsi="Times New Roman" w:cs="Times New Roman"/>
          <w:sz w:val="24"/>
          <w:szCs w:val="24"/>
          <w:lang w:eastAsia="it-IT"/>
        </w:rPr>
      </w:pPr>
      <w:r w:rsidRPr="000E1C35">
        <w:rPr>
          <w:rFonts w:ascii="Times New Roman" w:eastAsia="Times New Roman" w:hAnsi="Times New Roman" w:cs="Times New Roman"/>
          <w:sz w:val="24"/>
          <w:szCs w:val="24"/>
          <w:lang w:eastAsia="it-IT"/>
        </w:rPr>
        <w:t xml:space="preserve">il D.P.R. 5 ottobre 2010, n. 207 “Regolamento di esecuzione ed attuazione del decreto legislativo 12 aprile 2006, n. 163 «Codice dei contratti pubblici relativi a lavori, servizi e forniture in attuazione delle direttive 2004/17/CE e 2004/18/CE”, per le parti ancora in vigore; </w:t>
      </w:r>
    </w:p>
    <w:p w:rsidR="000E1C35" w:rsidRPr="000E1C35" w:rsidRDefault="000E1C35" w:rsidP="0031691F">
      <w:pPr>
        <w:numPr>
          <w:ilvl w:val="0"/>
          <w:numId w:val="1"/>
        </w:numPr>
        <w:tabs>
          <w:tab w:val="left" w:pos="864"/>
          <w:tab w:val="left" w:pos="1584"/>
          <w:tab w:val="left" w:pos="2304"/>
        </w:tabs>
        <w:spacing w:after="0" w:line="240" w:lineRule="auto"/>
        <w:jc w:val="both"/>
        <w:rPr>
          <w:rFonts w:ascii="Times New Roman" w:eastAsia="Times New Roman" w:hAnsi="Times New Roman" w:cs="Times New Roman"/>
          <w:sz w:val="24"/>
          <w:szCs w:val="24"/>
          <w:lang w:eastAsia="it-IT"/>
        </w:rPr>
      </w:pPr>
      <w:r w:rsidRPr="000E1C35">
        <w:rPr>
          <w:rFonts w:ascii="Times New Roman" w:eastAsia="Times New Roman" w:hAnsi="Times New Roman" w:cs="Times New Roman"/>
          <w:sz w:val="24"/>
          <w:szCs w:val="24"/>
          <w:lang w:eastAsia="it-IT"/>
        </w:rPr>
        <w:t>le Linee Guida n. 4 recanti “Procedure per l’affidamento dei contratti pubblici di importo inferiore alle soglie di rilevanza comunitaria, indagini di mercato e formazione e gestione degli elenchi degli operatori economici” approvate dal Consiglio dell’Autorità con delibera n. 1097 del 26 ottobre 2016;</w:t>
      </w:r>
    </w:p>
    <w:p w:rsidR="000E1C35" w:rsidRPr="000E1C35" w:rsidRDefault="000E1C35" w:rsidP="0031691F">
      <w:pPr>
        <w:numPr>
          <w:ilvl w:val="0"/>
          <w:numId w:val="1"/>
        </w:numPr>
        <w:tabs>
          <w:tab w:val="left" w:pos="864"/>
          <w:tab w:val="left" w:pos="1584"/>
          <w:tab w:val="left" w:pos="2304"/>
        </w:tabs>
        <w:spacing w:after="0" w:line="240" w:lineRule="auto"/>
        <w:jc w:val="both"/>
        <w:rPr>
          <w:rFonts w:ascii="Times New Roman" w:eastAsia="Times New Roman" w:hAnsi="Times New Roman" w:cs="Times New Roman"/>
          <w:sz w:val="24"/>
          <w:szCs w:val="24"/>
          <w:lang w:eastAsia="it-IT"/>
        </w:rPr>
      </w:pPr>
      <w:r w:rsidRPr="000E1C35">
        <w:rPr>
          <w:rFonts w:ascii="Times New Roman" w:eastAsia="Times New Roman" w:hAnsi="Times New Roman" w:cs="Times New Roman"/>
          <w:sz w:val="24"/>
          <w:szCs w:val="24"/>
          <w:lang w:eastAsia="it-IT"/>
        </w:rPr>
        <w:t>il Regolamento Comunale sull’Ordinamento degli Uffici e dei Servizi – Parte I – approvato con Deliberazione della Giunta Comunale n. 1121 del 16.07.1998, ultimo aggiornamento con Deliberazione della Giunta Comunale n. 40 del 06/03/2018;</w:t>
      </w:r>
      <w:r w:rsidRPr="000E1C35">
        <w:rPr>
          <w:rFonts w:ascii="Times New Roman" w:eastAsia="Times New Roman" w:hAnsi="Times New Roman" w:cs="Times New Roman"/>
          <w:sz w:val="24"/>
          <w:szCs w:val="24"/>
          <w:lang w:eastAsia="it-IT"/>
        </w:rPr>
        <w:tab/>
      </w:r>
    </w:p>
    <w:p w:rsidR="000E1C35" w:rsidRPr="000E1C35" w:rsidRDefault="000E1C35" w:rsidP="0031691F">
      <w:pPr>
        <w:numPr>
          <w:ilvl w:val="0"/>
          <w:numId w:val="1"/>
        </w:numPr>
        <w:tabs>
          <w:tab w:val="left" w:pos="864"/>
          <w:tab w:val="left" w:pos="1584"/>
          <w:tab w:val="left" w:pos="2304"/>
        </w:tabs>
        <w:spacing w:after="0" w:line="240" w:lineRule="auto"/>
        <w:jc w:val="both"/>
        <w:rPr>
          <w:rFonts w:ascii="Times New Roman" w:eastAsia="Times New Roman" w:hAnsi="Times New Roman" w:cs="Times New Roman"/>
          <w:sz w:val="24"/>
          <w:szCs w:val="24"/>
          <w:lang w:eastAsia="it-IT"/>
        </w:rPr>
      </w:pPr>
      <w:r w:rsidRPr="000E1C35">
        <w:rPr>
          <w:rFonts w:ascii="Times New Roman" w:eastAsia="Times New Roman" w:hAnsi="Times New Roman" w:cs="Times New Roman"/>
          <w:sz w:val="24"/>
          <w:szCs w:val="24"/>
          <w:lang w:eastAsia="it-IT"/>
        </w:rPr>
        <w:t>il Regolamento di Contabilità, approvato con deliberazione di Consiglio Comunale n. 34 del 04/03/1996 ed in particolare l’art. 4 relativo alla competenza dei Dirigenti Responsabili dei Servizi Comunali, ultima modifica con deliberazione del Consiglio Comunale n. 2 del 09/01/2018;</w:t>
      </w:r>
    </w:p>
    <w:p w:rsidR="000E1C35" w:rsidRPr="000E1C35" w:rsidRDefault="000E1C35" w:rsidP="0031691F">
      <w:pPr>
        <w:numPr>
          <w:ilvl w:val="0"/>
          <w:numId w:val="1"/>
        </w:numPr>
        <w:tabs>
          <w:tab w:val="left" w:pos="864"/>
          <w:tab w:val="left" w:pos="1584"/>
          <w:tab w:val="left" w:pos="2304"/>
        </w:tabs>
        <w:spacing w:after="0" w:line="240" w:lineRule="auto"/>
        <w:jc w:val="both"/>
        <w:rPr>
          <w:rFonts w:ascii="Times New Roman" w:eastAsia="Times New Roman" w:hAnsi="Times New Roman" w:cs="Times New Roman"/>
          <w:sz w:val="24"/>
          <w:szCs w:val="24"/>
          <w:lang w:eastAsia="it-IT"/>
        </w:rPr>
      </w:pPr>
      <w:r w:rsidRPr="000E1C35">
        <w:rPr>
          <w:rFonts w:ascii="Times New Roman" w:eastAsia="Times New Roman" w:hAnsi="Times New Roman" w:cs="Times New Roman"/>
          <w:sz w:val="24"/>
          <w:szCs w:val="24"/>
          <w:lang w:eastAsia="it-IT"/>
        </w:rPr>
        <w:t>il Regolamento a disciplina dell’Attività Contrattuale, approvato con deliberazione del Consiglio Comunale n. 20 del 28 aprile 2011;</w:t>
      </w:r>
    </w:p>
    <w:p w:rsidR="000E1C35" w:rsidRPr="000E1C35" w:rsidRDefault="000E1C35" w:rsidP="0031691F">
      <w:pPr>
        <w:numPr>
          <w:ilvl w:val="0"/>
          <w:numId w:val="1"/>
        </w:numPr>
        <w:tabs>
          <w:tab w:val="left" w:pos="864"/>
          <w:tab w:val="left" w:pos="1584"/>
          <w:tab w:val="left" w:pos="2304"/>
        </w:tabs>
        <w:spacing w:after="0" w:line="240" w:lineRule="auto"/>
        <w:jc w:val="both"/>
        <w:rPr>
          <w:rFonts w:ascii="Times New Roman" w:eastAsia="Times New Roman" w:hAnsi="Times New Roman" w:cs="Times New Roman"/>
          <w:sz w:val="24"/>
          <w:szCs w:val="24"/>
          <w:lang w:eastAsia="it-IT"/>
        </w:rPr>
      </w:pPr>
      <w:r w:rsidRPr="000E1C35">
        <w:rPr>
          <w:rFonts w:ascii="Times New Roman" w:eastAsia="Times New Roman" w:hAnsi="Times New Roman" w:cs="Times New Roman"/>
          <w:sz w:val="24"/>
          <w:szCs w:val="24"/>
          <w:lang w:eastAsia="it-IT"/>
        </w:rPr>
        <w:t xml:space="preserve">il Regolamento a disciplina delle Acquisizioni di Beni e Servizi, approvato con deliberazione del Consiglio Comunale n. 26 del 15/4/2008 e </w:t>
      </w:r>
      <w:proofErr w:type="spellStart"/>
      <w:r w:rsidRPr="000E1C35">
        <w:rPr>
          <w:rFonts w:ascii="Times New Roman" w:eastAsia="Times New Roman" w:hAnsi="Times New Roman" w:cs="Times New Roman"/>
          <w:sz w:val="24"/>
          <w:szCs w:val="24"/>
          <w:lang w:eastAsia="it-IT"/>
        </w:rPr>
        <w:t>ss.mm.ii</w:t>
      </w:r>
      <w:proofErr w:type="spellEnd"/>
      <w:r w:rsidRPr="000E1C35">
        <w:rPr>
          <w:rFonts w:ascii="Times New Roman" w:eastAsia="Times New Roman" w:hAnsi="Times New Roman" w:cs="Times New Roman"/>
          <w:sz w:val="24"/>
          <w:szCs w:val="24"/>
          <w:lang w:eastAsia="it-IT"/>
        </w:rPr>
        <w:t>.;</w:t>
      </w:r>
      <w:r w:rsidRPr="000E1C35">
        <w:rPr>
          <w:rFonts w:ascii="Times New Roman" w:eastAsia="Times New Roman" w:hAnsi="Times New Roman" w:cs="Times New Roman"/>
          <w:sz w:val="24"/>
          <w:szCs w:val="24"/>
          <w:lang w:eastAsia="it-IT"/>
        </w:rPr>
        <w:tab/>
      </w:r>
    </w:p>
    <w:p w:rsidR="000E1C35" w:rsidRPr="000E1C35" w:rsidRDefault="000E1C35" w:rsidP="0031691F">
      <w:pPr>
        <w:numPr>
          <w:ilvl w:val="0"/>
          <w:numId w:val="1"/>
        </w:numPr>
        <w:tabs>
          <w:tab w:val="left" w:pos="864"/>
          <w:tab w:val="left" w:pos="1584"/>
          <w:tab w:val="left" w:pos="2304"/>
        </w:tabs>
        <w:spacing w:after="0" w:line="240" w:lineRule="auto"/>
        <w:jc w:val="both"/>
        <w:rPr>
          <w:rFonts w:ascii="Times New Roman" w:eastAsia="Times New Roman" w:hAnsi="Times New Roman" w:cs="Times New Roman"/>
          <w:sz w:val="24"/>
          <w:szCs w:val="24"/>
          <w:lang w:eastAsia="it-IT"/>
        </w:rPr>
      </w:pPr>
      <w:r w:rsidRPr="000E1C35">
        <w:rPr>
          <w:rFonts w:ascii="Times New Roman" w:eastAsia="Times New Roman" w:hAnsi="Times New Roman" w:cs="Times New Roman"/>
          <w:sz w:val="24"/>
          <w:szCs w:val="24"/>
          <w:lang w:eastAsia="it-IT"/>
        </w:rPr>
        <w:lastRenderedPageBreak/>
        <w:t xml:space="preserve">la nota prot. n. 275289 del 04/08/2017 del Direttore Generale ad oggetto “Novità inerenti agli acquisti aventi valore inferiore alla soglia comunitaria a seguito dell’entrata in vigore del </w:t>
      </w:r>
      <w:proofErr w:type="spellStart"/>
      <w:r w:rsidRPr="000E1C35">
        <w:rPr>
          <w:rFonts w:ascii="Times New Roman" w:eastAsia="Times New Roman" w:hAnsi="Times New Roman" w:cs="Times New Roman"/>
          <w:sz w:val="24"/>
          <w:szCs w:val="24"/>
          <w:lang w:eastAsia="it-IT"/>
        </w:rPr>
        <w:t>D.Lgs.</w:t>
      </w:r>
      <w:proofErr w:type="spellEnd"/>
      <w:r w:rsidRPr="000E1C35">
        <w:rPr>
          <w:rFonts w:ascii="Times New Roman" w:eastAsia="Times New Roman" w:hAnsi="Times New Roman" w:cs="Times New Roman"/>
          <w:sz w:val="24"/>
          <w:szCs w:val="24"/>
          <w:lang w:eastAsia="it-IT"/>
        </w:rPr>
        <w:t xml:space="preserve"> 56/2017”;</w:t>
      </w:r>
    </w:p>
    <w:p w:rsidR="000E1C35" w:rsidRPr="000E1C35" w:rsidRDefault="000E1C35" w:rsidP="0031691F">
      <w:pPr>
        <w:numPr>
          <w:ilvl w:val="0"/>
          <w:numId w:val="1"/>
        </w:numPr>
        <w:tabs>
          <w:tab w:val="left" w:pos="864"/>
          <w:tab w:val="left" w:pos="1584"/>
          <w:tab w:val="left" w:pos="2304"/>
        </w:tabs>
        <w:spacing w:after="0" w:line="240" w:lineRule="auto"/>
        <w:jc w:val="both"/>
        <w:rPr>
          <w:rFonts w:ascii="Times New Roman" w:eastAsia="Times New Roman" w:hAnsi="Times New Roman" w:cs="Times New Roman"/>
          <w:sz w:val="24"/>
          <w:szCs w:val="24"/>
          <w:lang w:eastAsia="it-IT"/>
        </w:rPr>
      </w:pPr>
      <w:r w:rsidRPr="000E1C35">
        <w:rPr>
          <w:rFonts w:ascii="Times New Roman" w:eastAsia="Times New Roman" w:hAnsi="Times New Roman" w:cs="Times New Roman"/>
          <w:sz w:val="24"/>
          <w:szCs w:val="24"/>
          <w:lang w:eastAsia="it-IT"/>
        </w:rPr>
        <w:t>la Deliberazione del Consiglio Comunale n. 7 del 24/01/2019 con la quale sono stati approvati i documenti Previsionali e Programmatici 2019/2021; </w:t>
      </w:r>
    </w:p>
    <w:p w:rsidR="000E1C35" w:rsidRPr="000E1C35" w:rsidRDefault="000E1C35" w:rsidP="0031691F">
      <w:pPr>
        <w:numPr>
          <w:ilvl w:val="0"/>
          <w:numId w:val="1"/>
        </w:numPr>
        <w:tabs>
          <w:tab w:val="left" w:pos="864"/>
          <w:tab w:val="left" w:pos="1584"/>
          <w:tab w:val="left" w:pos="2304"/>
        </w:tabs>
        <w:spacing w:after="0" w:line="240" w:lineRule="auto"/>
        <w:jc w:val="both"/>
        <w:rPr>
          <w:rFonts w:ascii="Times New Roman" w:hAnsi="Times New Roman" w:cs="Times New Roman"/>
          <w:sz w:val="24"/>
          <w:szCs w:val="24"/>
        </w:rPr>
      </w:pPr>
      <w:r w:rsidRPr="000E1C35">
        <w:rPr>
          <w:rFonts w:ascii="Times New Roman" w:hAnsi="Times New Roman" w:cs="Times New Roman"/>
          <w:sz w:val="24"/>
          <w:szCs w:val="24"/>
        </w:rPr>
        <w:t>la Deliberazione di Giunta Comunale n. 30 del 14/02/2019, con cui è stato approvato il Piano Esecutivo di Gestione 2019/2021;</w:t>
      </w:r>
    </w:p>
    <w:p w:rsidR="000E1C35" w:rsidRPr="000E1C35" w:rsidRDefault="000E1C35" w:rsidP="0031691F">
      <w:pPr>
        <w:tabs>
          <w:tab w:val="left" w:pos="864"/>
          <w:tab w:val="left" w:pos="1584"/>
          <w:tab w:val="left" w:pos="2304"/>
        </w:tabs>
        <w:spacing w:after="0" w:line="240" w:lineRule="auto"/>
        <w:ind w:left="720"/>
        <w:jc w:val="both"/>
        <w:rPr>
          <w:rFonts w:ascii="Times New Roman" w:eastAsia="Times New Roman" w:hAnsi="Times New Roman" w:cs="Times New Roman"/>
          <w:sz w:val="24"/>
          <w:szCs w:val="24"/>
          <w:lang w:eastAsia="it-IT"/>
        </w:rPr>
      </w:pPr>
    </w:p>
    <w:p w:rsidR="000E1C35" w:rsidRPr="000E1C35" w:rsidRDefault="000E1C35" w:rsidP="003169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Times New Roman" w:eastAsia="Times New Roman" w:hAnsi="Times New Roman" w:cs="Times New Roman"/>
          <w:bCs/>
          <w:sz w:val="24"/>
          <w:szCs w:val="24"/>
          <w:lang w:eastAsia="it-IT"/>
        </w:rPr>
      </w:pPr>
      <w:r w:rsidRPr="000E1C35">
        <w:rPr>
          <w:rFonts w:ascii="Times New Roman" w:eastAsia="Times New Roman" w:hAnsi="Times New Roman" w:cs="Times New Roman"/>
          <w:b/>
          <w:bCs/>
          <w:sz w:val="24"/>
          <w:szCs w:val="24"/>
          <w:lang w:eastAsia="it-IT"/>
        </w:rPr>
        <w:t>Premesso che</w:t>
      </w:r>
      <w:r w:rsidRPr="000E1C35">
        <w:rPr>
          <w:rFonts w:ascii="Times New Roman" w:eastAsia="Times New Roman" w:hAnsi="Times New Roman" w:cs="Times New Roman"/>
          <w:bCs/>
          <w:sz w:val="24"/>
          <w:szCs w:val="24"/>
          <w:lang w:eastAsia="it-IT"/>
        </w:rPr>
        <w:t>,</w:t>
      </w:r>
    </w:p>
    <w:p w:rsidR="000E1C35" w:rsidRPr="0040029B" w:rsidRDefault="000E1C35" w:rsidP="0031691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Times New Roman" w:eastAsia="Times New Roman" w:hAnsi="Times New Roman" w:cs="Times New Roman"/>
          <w:spacing w:val="1"/>
          <w:sz w:val="24"/>
          <w:szCs w:val="24"/>
          <w:lang w:eastAsia="it-IT"/>
        </w:rPr>
      </w:pPr>
      <w:r w:rsidRPr="00756BF5">
        <w:rPr>
          <w:rFonts w:ascii="Times New Roman" w:eastAsia="Times New Roman" w:hAnsi="Times New Roman" w:cs="Times New Roman"/>
          <w:spacing w:val="1"/>
          <w:sz w:val="24"/>
          <w:szCs w:val="24"/>
          <w:lang w:eastAsia="it-IT"/>
        </w:rPr>
        <w:t>sono state effettuate</w:t>
      </w:r>
      <w:r w:rsidR="006F5952" w:rsidRPr="00756BF5">
        <w:rPr>
          <w:rFonts w:ascii="Times New Roman" w:eastAsia="Times New Roman" w:hAnsi="Times New Roman" w:cs="Times New Roman"/>
          <w:spacing w:val="1"/>
          <w:sz w:val="24"/>
          <w:szCs w:val="24"/>
          <w:lang w:eastAsia="it-IT"/>
        </w:rPr>
        <w:t xml:space="preserve"> le assunzioni</w:t>
      </w:r>
      <w:r w:rsidRPr="00756BF5">
        <w:rPr>
          <w:rFonts w:ascii="Times New Roman" w:eastAsia="Times New Roman" w:hAnsi="Times New Roman" w:cs="Times New Roman"/>
          <w:spacing w:val="1"/>
          <w:sz w:val="24"/>
          <w:szCs w:val="24"/>
          <w:lang w:eastAsia="it-IT"/>
        </w:rPr>
        <w:t xml:space="preserve"> e</w:t>
      </w:r>
      <w:r w:rsidR="002F741B" w:rsidRPr="00756BF5">
        <w:rPr>
          <w:rFonts w:ascii="Times New Roman" w:eastAsia="Times New Roman" w:hAnsi="Times New Roman" w:cs="Times New Roman"/>
          <w:spacing w:val="1"/>
          <w:sz w:val="24"/>
          <w:szCs w:val="24"/>
          <w:lang w:eastAsia="it-IT"/>
        </w:rPr>
        <w:t xml:space="preserve">d è </w:t>
      </w:r>
      <w:r w:rsidR="00756BF5" w:rsidRPr="00756BF5">
        <w:rPr>
          <w:rFonts w:ascii="Times New Roman" w:eastAsia="Times New Roman" w:hAnsi="Times New Roman" w:cs="Times New Roman"/>
          <w:spacing w:val="1"/>
          <w:sz w:val="24"/>
          <w:szCs w:val="24"/>
          <w:lang w:eastAsia="it-IT"/>
        </w:rPr>
        <w:t xml:space="preserve">ancora </w:t>
      </w:r>
      <w:r w:rsidR="006F5952" w:rsidRPr="00756BF5">
        <w:rPr>
          <w:rFonts w:ascii="Times New Roman" w:eastAsia="Times New Roman" w:hAnsi="Times New Roman" w:cs="Times New Roman"/>
          <w:spacing w:val="1"/>
          <w:sz w:val="24"/>
          <w:szCs w:val="24"/>
          <w:lang w:eastAsia="it-IT"/>
        </w:rPr>
        <w:t xml:space="preserve">in corso la formazione </w:t>
      </w:r>
      <w:r w:rsidRPr="00756BF5">
        <w:rPr>
          <w:rFonts w:ascii="Times New Roman" w:eastAsia="Times New Roman" w:hAnsi="Times New Roman" w:cs="Times New Roman"/>
          <w:spacing w:val="1"/>
          <w:sz w:val="24"/>
          <w:szCs w:val="24"/>
          <w:lang w:eastAsia="it-IT"/>
        </w:rPr>
        <w:t>di</w:t>
      </w:r>
      <w:r w:rsidRPr="0040029B">
        <w:rPr>
          <w:rFonts w:ascii="Times New Roman" w:eastAsia="Times New Roman" w:hAnsi="Times New Roman" w:cs="Times New Roman"/>
          <w:spacing w:val="1"/>
          <w:sz w:val="24"/>
          <w:szCs w:val="24"/>
          <w:lang w:eastAsia="it-IT"/>
        </w:rPr>
        <w:t xml:space="preserve"> personale a tempo indeterminato</w:t>
      </w:r>
      <w:r w:rsidR="002F741B">
        <w:rPr>
          <w:rFonts w:ascii="Times New Roman" w:eastAsia="Times New Roman" w:hAnsi="Times New Roman" w:cs="Times New Roman"/>
          <w:spacing w:val="1"/>
          <w:sz w:val="24"/>
          <w:szCs w:val="24"/>
          <w:lang w:eastAsia="it-IT"/>
        </w:rPr>
        <w:t xml:space="preserve"> in qualità di Ispettori di Polizia Locale</w:t>
      </w:r>
      <w:r w:rsidRPr="0040029B">
        <w:rPr>
          <w:rFonts w:ascii="Times New Roman" w:eastAsia="Times New Roman" w:hAnsi="Times New Roman" w:cs="Times New Roman"/>
          <w:spacing w:val="1"/>
          <w:sz w:val="24"/>
          <w:szCs w:val="24"/>
          <w:lang w:eastAsia="it-IT"/>
        </w:rPr>
        <w:t xml:space="preserve"> per integrare il personale operativo già presente su strada;</w:t>
      </w:r>
    </w:p>
    <w:p w:rsidR="00612D96" w:rsidRDefault="00B539C7" w:rsidP="0031691F">
      <w:pPr>
        <w:autoSpaceDE w:val="0"/>
        <w:autoSpaceDN w:val="0"/>
        <w:adjustRightInd w:val="0"/>
        <w:spacing w:after="0" w:line="240" w:lineRule="auto"/>
        <w:jc w:val="both"/>
        <w:rPr>
          <w:rFonts w:ascii="ArialMT" w:hAnsi="ArialMT" w:cs="ArialMT"/>
          <w:sz w:val="24"/>
          <w:szCs w:val="24"/>
        </w:rPr>
      </w:pPr>
      <w:r>
        <w:rPr>
          <w:rFonts w:ascii="Times New Roman" w:eastAsia="Times New Roman" w:hAnsi="Times New Roman" w:cs="Times New Roman"/>
          <w:spacing w:val="1"/>
          <w:sz w:val="24"/>
          <w:szCs w:val="24"/>
          <w:lang w:eastAsia="it-IT"/>
        </w:rPr>
        <w:t xml:space="preserve">vista la determinazione </w:t>
      </w:r>
      <w:r w:rsidRPr="00612D96">
        <w:rPr>
          <w:rFonts w:ascii="Times New Roman" w:eastAsia="Times New Roman" w:hAnsi="Times New Roman" w:cs="Times New Roman"/>
          <w:spacing w:val="1"/>
          <w:sz w:val="24"/>
          <w:szCs w:val="24"/>
          <w:lang w:eastAsia="it-IT"/>
        </w:rPr>
        <w:t>dirigenziale 152.4.</w:t>
      </w:r>
      <w:r w:rsidR="00612D96" w:rsidRPr="00612D96">
        <w:rPr>
          <w:rFonts w:ascii="Times New Roman" w:eastAsia="Times New Roman" w:hAnsi="Times New Roman" w:cs="Times New Roman"/>
          <w:spacing w:val="1"/>
          <w:sz w:val="24"/>
          <w:szCs w:val="24"/>
          <w:lang w:eastAsia="it-IT"/>
        </w:rPr>
        <w:t>0.</w:t>
      </w:r>
      <w:r w:rsidRPr="00612D96">
        <w:rPr>
          <w:rFonts w:ascii="Times New Roman" w:eastAsia="Times New Roman" w:hAnsi="Times New Roman" w:cs="Times New Roman"/>
          <w:spacing w:val="1"/>
          <w:sz w:val="24"/>
          <w:szCs w:val="24"/>
          <w:lang w:eastAsia="it-IT"/>
        </w:rPr>
        <w:t xml:space="preserve"> n°</w:t>
      </w:r>
      <w:r w:rsidR="00612D96" w:rsidRPr="00612D96">
        <w:rPr>
          <w:rFonts w:ascii="Times New Roman" w:eastAsia="Times New Roman" w:hAnsi="Times New Roman" w:cs="Times New Roman"/>
          <w:spacing w:val="1"/>
          <w:sz w:val="24"/>
          <w:szCs w:val="24"/>
          <w:lang w:eastAsia="it-IT"/>
        </w:rPr>
        <w:t xml:space="preserve"> 67</w:t>
      </w:r>
      <w:r w:rsidRPr="00612D96">
        <w:rPr>
          <w:rFonts w:ascii="Times New Roman" w:eastAsia="Times New Roman" w:hAnsi="Times New Roman" w:cs="Times New Roman"/>
          <w:spacing w:val="1"/>
          <w:sz w:val="24"/>
          <w:szCs w:val="24"/>
          <w:lang w:eastAsia="it-IT"/>
        </w:rPr>
        <w:t xml:space="preserve"> del </w:t>
      </w:r>
      <w:r w:rsidR="00612D96" w:rsidRPr="00612D96">
        <w:rPr>
          <w:rFonts w:ascii="Times New Roman" w:eastAsia="Times New Roman" w:hAnsi="Times New Roman" w:cs="Times New Roman"/>
          <w:spacing w:val="1"/>
          <w:sz w:val="24"/>
          <w:szCs w:val="24"/>
          <w:lang w:eastAsia="it-IT"/>
        </w:rPr>
        <w:t>25</w:t>
      </w:r>
      <w:r w:rsidRPr="00612D96">
        <w:rPr>
          <w:rFonts w:ascii="Times New Roman" w:eastAsia="Times New Roman" w:hAnsi="Times New Roman" w:cs="Times New Roman"/>
          <w:spacing w:val="1"/>
          <w:sz w:val="24"/>
          <w:szCs w:val="24"/>
          <w:lang w:eastAsia="it-IT"/>
        </w:rPr>
        <w:t>/</w:t>
      </w:r>
      <w:r w:rsidR="00612D96" w:rsidRPr="00612D96">
        <w:rPr>
          <w:rFonts w:ascii="Times New Roman" w:eastAsia="Times New Roman" w:hAnsi="Times New Roman" w:cs="Times New Roman"/>
          <w:spacing w:val="1"/>
          <w:sz w:val="24"/>
          <w:szCs w:val="24"/>
          <w:lang w:eastAsia="it-IT"/>
        </w:rPr>
        <w:t>3/</w:t>
      </w:r>
      <w:r w:rsidRPr="00612D96">
        <w:rPr>
          <w:rFonts w:ascii="Times New Roman" w:eastAsia="Times New Roman" w:hAnsi="Times New Roman" w:cs="Times New Roman"/>
          <w:spacing w:val="1"/>
          <w:sz w:val="24"/>
          <w:szCs w:val="24"/>
          <w:lang w:eastAsia="it-IT"/>
        </w:rPr>
        <w:t>2019 con</w:t>
      </w:r>
      <w:r>
        <w:rPr>
          <w:rFonts w:ascii="Times New Roman" w:eastAsia="Times New Roman" w:hAnsi="Times New Roman" w:cs="Times New Roman"/>
          <w:spacing w:val="1"/>
          <w:sz w:val="24"/>
          <w:szCs w:val="24"/>
          <w:lang w:eastAsia="it-IT"/>
        </w:rPr>
        <w:t xml:space="preserve"> la quale è stata assegnata </w:t>
      </w:r>
      <w:r w:rsidR="00365D58" w:rsidRPr="00365D58">
        <w:rPr>
          <w:rFonts w:ascii="Times New Roman" w:eastAsia="Times New Roman" w:hAnsi="Times New Roman" w:cs="Times New Roman"/>
          <w:spacing w:val="1"/>
          <w:sz w:val="24"/>
          <w:szCs w:val="24"/>
          <w:lang w:eastAsia="it-IT"/>
        </w:rPr>
        <w:t>la fornitura</w:t>
      </w:r>
      <w:r w:rsidR="000E1C35" w:rsidRPr="00365D58">
        <w:rPr>
          <w:rFonts w:ascii="Times New Roman" w:eastAsia="Times New Roman" w:hAnsi="Times New Roman" w:cs="Times New Roman"/>
          <w:spacing w:val="1"/>
          <w:sz w:val="24"/>
          <w:szCs w:val="24"/>
          <w:lang w:eastAsia="it-IT"/>
        </w:rPr>
        <w:t xml:space="preserve"> </w:t>
      </w:r>
      <w:r>
        <w:rPr>
          <w:rFonts w:ascii="Times New Roman" w:eastAsia="Times New Roman" w:hAnsi="Times New Roman" w:cs="Times New Roman"/>
          <w:spacing w:val="1"/>
          <w:sz w:val="24"/>
          <w:szCs w:val="24"/>
          <w:lang w:eastAsia="it-IT"/>
        </w:rPr>
        <w:t>di</w:t>
      </w:r>
      <w:r w:rsidR="00365D58" w:rsidRPr="00365D58">
        <w:rPr>
          <w:rFonts w:ascii="Times New Roman" w:eastAsia="Times New Roman" w:hAnsi="Times New Roman" w:cs="Times New Roman"/>
          <w:spacing w:val="1"/>
          <w:sz w:val="24"/>
          <w:szCs w:val="24"/>
          <w:lang w:eastAsia="it-IT"/>
        </w:rPr>
        <w:t xml:space="preserve"> </w:t>
      </w:r>
      <w:r w:rsidR="00ED2617">
        <w:rPr>
          <w:rFonts w:ascii="Times New Roman" w:eastAsia="Times New Roman" w:hAnsi="Times New Roman" w:cs="Times New Roman"/>
          <w:spacing w:val="1"/>
          <w:sz w:val="24"/>
          <w:szCs w:val="24"/>
          <w:lang w:eastAsia="it-IT"/>
        </w:rPr>
        <w:t xml:space="preserve">fregi vari da applicare sui capi di vestiario in dotazione al personale della Polizia Locale </w:t>
      </w:r>
      <w:r>
        <w:rPr>
          <w:rFonts w:ascii="Times New Roman" w:eastAsia="Times New Roman" w:hAnsi="Times New Roman" w:cs="Times New Roman"/>
          <w:spacing w:val="1"/>
          <w:sz w:val="24"/>
          <w:szCs w:val="24"/>
          <w:lang w:eastAsia="it-IT"/>
        </w:rPr>
        <w:t xml:space="preserve">per un importo di euro </w:t>
      </w:r>
      <w:r w:rsidR="00ED2617" w:rsidRPr="00ED2617">
        <w:rPr>
          <w:rFonts w:ascii="Times New Roman" w:eastAsia="Times New Roman" w:hAnsi="Times New Roman" w:cs="Times New Roman"/>
          <w:spacing w:val="1"/>
          <w:sz w:val="24"/>
          <w:szCs w:val="24"/>
          <w:lang w:eastAsia="it-IT"/>
        </w:rPr>
        <w:t>15.928,32</w:t>
      </w:r>
      <w:r w:rsidR="00ED2617">
        <w:rPr>
          <w:rFonts w:ascii="Times New Roman" w:eastAsia="Times New Roman" w:hAnsi="Times New Roman" w:cs="Times New Roman"/>
          <w:spacing w:val="1"/>
          <w:sz w:val="24"/>
          <w:szCs w:val="24"/>
          <w:lang w:eastAsia="it-IT"/>
        </w:rPr>
        <w:t xml:space="preserve"> </w:t>
      </w:r>
      <w:r>
        <w:rPr>
          <w:rFonts w:ascii="Times New Roman" w:eastAsia="Times New Roman" w:hAnsi="Times New Roman" w:cs="Times New Roman"/>
          <w:spacing w:val="1"/>
          <w:sz w:val="24"/>
          <w:szCs w:val="24"/>
          <w:lang w:eastAsia="it-IT"/>
        </w:rPr>
        <w:t>IVA inclusa;</w:t>
      </w:r>
      <w:r w:rsidR="004C0E2A" w:rsidRPr="004C0E2A">
        <w:rPr>
          <w:rFonts w:ascii="Times New Roman" w:eastAsia="Times New Roman" w:hAnsi="Times New Roman" w:cs="Times New Roman"/>
          <w:b/>
          <w:bCs/>
          <w:sz w:val="24"/>
          <w:szCs w:val="24"/>
          <w:lang w:eastAsia="it-IT"/>
        </w:rPr>
        <w:t xml:space="preserve"> </w:t>
      </w:r>
    </w:p>
    <w:p w:rsidR="00ED2617" w:rsidRDefault="00ED2617" w:rsidP="003169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Times New Roman" w:eastAsia="Times New Roman" w:hAnsi="Times New Roman" w:cs="Times New Roman"/>
          <w:b/>
          <w:bCs/>
          <w:sz w:val="24"/>
          <w:szCs w:val="20"/>
          <w:lang w:eastAsia="it-IT"/>
        </w:rPr>
      </w:pPr>
    </w:p>
    <w:p w:rsidR="00B539C7" w:rsidRPr="00B539C7" w:rsidRDefault="00B539C7" w:rsidP="003169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Times New Roman" w:eastAsia="Times New Roman" w:hAnsi="Times New Roman" w:cs="Times New Roman"/>
          <w:spacing w:val="1"/>
          <w:sz w:val="24"/>
          <w:szCs w:val="24"/>
          <w:lang w:eastAsia="it-IT"/>
        </w:rPr>
      </w:pPr>
      <w:r w:rsidRPr="00B539C7">
        <w:rPr>
          <w:rFonts w:ascii="Times New Roman" w:eastAsia="Times New Roman" w:hAnsi="Times New Roman" w:cs="Times New Roman"/>
          <w:b/>
          <w:bCs/>
          <w:sz w:val="24"/>
          <w:szCs w:val="20"/>
          <w:lang w:eastAsia="it-IT"/>
        </w:rPr>
        <w:t>Dato atto che</w:t>
      </w:r>
    </w:p>
    <w:p w:rsidR="00B539C7" w:rsidRPr="00E64437" w:rsidRDefault="00B539C7" w:rsidP="0031691F">
      <w:pPr>
        <w:pStyle w:val="Paragrafoelenco"/>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Times New Roman" w:eastAsia="Times New Roman" w:hAnsi="Times New Roman" w:cs="Times New Roman"/>
          <w:spacing w:val="1"/>
          <w:sz w:val="24"/>
          <w:szCs w:val="24"/>
          <w:lang w:eastAsia="it-IT"/>
        </w:rPr>
      </w:pPr>
      <w:r w:rsidRPr="00B539C7">
        <w:rPr>
          <w:rFonts w:ascii="Times New Roman" w:eastAsia="Times New Roman" w:hAnsi="Times New Roman" w:cs="Times New Roman"/>
          <w:spacing w:val="1"/>
          <w:sz w:val="24"/>
          <w:szCs w:val="24"/>
          <w:lang w:eastAsia="it-IT"/>
        </w:rPr>
        <w:t>per completare la fornitura necessaria occorre acquisire un</w:t>
      </w:r>
      <w:r w:rsidR="000E1C35" w:rsidRPr="00B539C7">
        <w:rPr>
          <w:rFonts w:ascii="Times New Roman" w:eastAsia="Times New Roman" w:hAnsi="Times New Roman" w:cs="Times New Roman"/>
          <w:spacing w:val="1"/>
          <w:sz w:val="24"/>
          <w:szCs w:val="24"/>
          <w:lang w:eastAsia="it-IT"/>
        </w:rPr>
        <w:t xml:space="preserve"> quantitativo di</w:t>
      </w:r>
      <w:r w:rsidRPr="00B539C7">
        <w:rPr>
          <w:rFonts w:ascii="Times New Roman" w:eastAsia="Times New Roman" w:hAnsi="Times New Roman" w:cs="Times New Roman"/>
          <w:spacing w:val="1"/>
          <w:sz w:val="24"/>
          <w:szCs w:val="24"/>
          <w:lang w:eastAsia="it-IT"/>
        </w:rPr>
        <w:t xml:space="preserve"> </w:t>
      </w:r>
      <w:r w:rsidRPr="002F741B">
        <w:rPr>
          <w:rFonts w:ascii="Times New Roman" w:eastAsia="Times New Roman" w:hAnsi="Times New Roman" w:cs="Times New Roman"/>
          <w:spacing w:val="1"/>
          <w:sz w:val="24"/>
          <w:szCs w:val="24"/>
          <w:lang w:eastAsia="it-IT"/>
        </w:rPr>
        <w:t xml:space="preserve">n° </w:t>
      </w:r>
      <w:r w:rsidR="007317C6" w:rsidRPr="002F741B">
        <w:rPr>
          <w:rFonts w:ascii="Times New Roman" w:eastAsia="Times New Roman" w:hAnsi="Times New Roman" w:cs="Times New Roman"/>
          <w:spacing w:val="1"/>
          <w:sz w:val="24"/>
          <w:szCs w:val="24"/>
          <w:lang w:eastAsia="it-IT"/>
        </w:rPr>
        <w:t xml:space="preserve">100 </w:t>
      </w:r>
      <w:r w:rsidR="006F5952" w:rsidRPr="002F741B">
        <w:rPr>
          <w:rFonts w:ascii="Times New Roman" w:eastAsia="Times New Roman" w:hAnsi="Times New Roman" w:cs="Times New Roman"/>
          <w:spacing w:val="1"/>
          <w:sz w:val="24"/>
          <w:szCs w:val="24"/>
          <w:lang w:eastAsia="it-IT"/>
        </w:rPr>
        <w:t>tubolari</w:t>
      </w:r>
      <w:r w:rsidR="002F741B">
        <w:rPr>
          <w:rFonts w:ascii="Times New Roman" w:eastAsia="Times New Roman" w:hAnsi="Times New Roman" w:cs="Times New Roman"/>
          <w:spacing w:val="1"/>
          <w:sz w:val="24"/>
          <w:szCs w:val="24"/>
          <w:lang w:eastAsia="it-IT"/>
        </w:rPr>
        <w:t xml:space="preserve"> e di n° 100 soggoli</w:t>
      </w:r>
      <w:r w:rsidR="006F5952" w:rsidRPr="002F741B">
        <w:rPr>
          <w:rFonts w:ascii="Times New Roman" w:eastAsia="Times New Roman" w:hAnsi="Times New Roman" w:cs="Times New Roman"/>
          <w:spacing w:val="1"/>
          <w:sz w:val="24"/>
          <w:szCs w:val="24"/>
          <w:lang w:eastAsia="it-IT"/>
        </w:rPr>
        <w:t xml:space="preserve"> </w:t>
      </w:r>
      <w:r w:rsidR="001A59C9">
        <w:rPr>
          <w:rFonts w:ascii="Times New Roman" w:eastAsia="Times New Roman" w:hAnsi="Times New Roman" w:cs="Times New Roman"/>
          <w:spacing w:val="1"/>
          <w:sz w:val="24"/>
          <w:szCs w:val="24"/>
          <w:lang w:eastAsia="it-IT"/>
        </w:rPr>
        <w:t>di inquadramento</w:t>
      </w:r>
      <w:r w:rsidR="00844D3B">
        <w:rPr>
          <w:rFonts w:ascii="Times New Roman" w:eastAsia="Times New Roman" w:hAnsi="Times New Roman" w:cs="Times New Roman"/>
          <w:spacing w:val="1"/>
          <w:sz w:val="24"/>
          <w:szCs w:val="24"/>
          <w:lang w:eastAsia="it-IT"/>
        </w:rPr>
        <w:t xml:space="preserve"> professionale</w:t>
      </w:r>
      <w:r w:rsidR="002F741B">
        <w:rPr>
          <w:rFonts w:ascii="Times New Roman" w:eastAsia="Times New Roman" w:hAnsi="Times New Roman" w:cs="Times New Roman"/>
          <w:spacing w:val="1"/>
          <w:sz w:val="24"/>
          <w:szCs w:val="24"/>
          <w:lang w:eastAsia="it-IT"/>
        </w:rPr>
        <w:t xml:space="preserve"> D1</w:t>
      </w:r>
      <w:r w:rsidR="00844D3B">
        <w:rPr>
          <w:rFonts w:ascii="Times New Roman" w:eastAsia="Times New Roman" w:hAnsi="Times New Roman" w:cs="Times New Roman"/>
          <w:spacing w:val="1"/>
          <w:sz w:val="24"/>
          <w:szCs w:val="24"/>
          <w:lang w:eastAsia="it-IT"/>
        </w:rPr>
        <w:t xml:space="preserve"> per il personale della Polizia Locale, </w:t>
      </w:r>
      <w:r w:rsidR="007317C6">
        <w:rPr>
          <w:rFonts w:ascii="Times New Roman" w:eastAsia="Times New Roman" w:hAnsi="Times New Roman" w:cs="Times New Roman"/>
          <w:spacing w:val="1"/>
          <w:sz w:val="24"/>
          <w:szCs w:val="24"/>
          <w:lang w:eastAsia="it-IT"/>
        </w:rPr>
        <w:t>m</w:t>
      </w:r>
      <w:r w:rsidRPr="00B539C7">
        <w:rPr>
          <w:rFonts w:ascii="Times New Roman" w:eastAsia="Times New Roman" w:hAnsi="Times New Roman" w:cs="Times New Roman"/>
          <w:spacing w:val="1"/>
          <w:sz w:val="24"/>
          <w:szCs w:val="24"/>
          <w:lang w:eastAsia="it-IT"/>
        </w:rPr>
        <w:t>ancanti al magazzino</w:t>
      </w:r>
      <w:r w:rsidR="000D1CB4">
        <w:rPr>
          <w:rFonts w:ascii="Times New Roman" w:eastAsia="Times New Roman" w:hAnsi="Times New Roman" w:cs="Times New Roman"/>
          <w:spacing w:val="1"/>
          <w:sz w:val="24"/>
          <w:szCs w:val="24"/>
          <w:lang w:eastAsia="it-IT"/>
        </w:rPr>
        <w:t xml:space="preserve"> per provvedere al </w:t>
      </w:r>
      <w:r w:rsidRPr="00B539C7">
        <w:rPr>
          <w:rFonts w:ascii="Times New Roman" w:eastAsia="Times New Roman" w:hAnsi="Times New Roman" w:cs="Times New Roman"/>
          <w:spacing w:val="1"/>
          <w:sz w:val="24"/>
          <w:szCs w:val="24"/>
          <w:lang w:eastAsia="it-IT"/>
        </w:rPr>
        <w:t xml:space="preserve">completamento </w:t>
      </w:r>
      <w:r w:rsidR="000E1C35" w:rsidRPr="00B539C7">
        <w:rPr>
          <w:rFonts w:ascii="Times New Roman" w:eastAsia="Times New Roman" w:hAnsi="Times New Roman" w:cs="Times New Roman"/>
          <w:spacing w:val="1"/>
          <w:sz w:val="24"/>
          <w:szCs w:val="24"/>
          <w:lang w:eastAsia="it-IT"/>
        </w:rPr>
        <w:t>del</w:t>
      </w:r>
      <w:r w:rsidRPr="00B539C7">
        <w:rPr>
          <w:rFonts w:ascii="Times New Roman" w:eastAsia="Times New Roman" w:hAnsi="Times New Roman" w:cs="Times New Roman"/>
          <w:spacing w:val="1"/>
          <w:sz w:val="24"/>
          <w:szCs w:val="24"/>
          <w:lang w:eastAsia="it-IT"/>
        </w:rPr>
        <w:t xml:space="preserve">la </w:t>
      </w:r>
      <w:r w:rsidRPr="002F741B">
        <w:rPr>
          <w:rFonts w:ascii="Times New Roman" w:eastAsia="Times New Roman" w:hAnsi="Times New Roman" w:cs="Times New Roman"/>
          <w:spacing w:val="1"/>
          <w:sz w:val="24"/>
          <w:szCs w:val="24"/>
          <w:lang w:eastAsia="it-IT"/>
        </w:rPr>
        <w:t>consegna al</w:t>
      </w:r>
      <w:r w:rsidR="002F741B">
        <w:rPr>
          <w:rFonts w:ascii="Times New Roman" w:eastAsia="Times New Roman" w:hAnsi="Times New Roman" w:cs="Times New Roman"/>
          <w:spacing w:val="1"/>
          <w:sz w:val="24"/>
          <w:szCs w:val="24"/>
          <w:lang w:eastAsia="it-IT"/>
        </w:rPr>
        <w:t xml:space="preserve"> personale neo-assunto</w:t>
      </w:r>
      <w:r w:rsidRPr="00E64437">
        <w:rPr>
          <w:rFonts w:ascii="Times New Roman" w:eastAsia="Times New Roman" w:hAnsi="Times New Roman" w:cs="Times New Roman"/>
          <w:spacing w:val="1"/>
          <w:sz w:val="24"/>
          <w:szCs w:val="24"/>
          <w:lang w:eastAsia="it-IT"/>
        </w:rPr>
        <w:t>;</w:t>
      </w:r>
    </w:p>
    <w:p w:rsidR="00B539C7" w:rsidRPr="00612D96" w:rsidRDefault="000E1C35" w:rsidP="0031691F">
      <w:pPr>
        <w:pStyle w:val="Paragrafoelenco"/>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Times New Roman" w:eastAsia="Times New Roman" w:hAnsi="Times New Roman" w:cs="Times New Roman"/>
          <w:spacing w:val="1"/>
          <w:sz w:val="24"/>
          <w:szCs w:val="24"/>
          <w:lang w:eastAsia="it-IT"/>
        </w:rPr>
      </w:pPr>
      <w:r w:rsidRPr="00B539C7">
        <w:rPr>
          <w:rFonts w:ascii="Times New Roman" w:eastAsia="Times New Roman" w:hAnsi="Times New Roman" w:cs="Times New Roman"/>
          <w:spacing w:val="1"/>
          <w:sz w:val="24"/>
          <w:szCs w:val="24"/>
          <w:lang w:eastAsia="it-IT"/>
        </w:rPr>
        <w:t>in considerazione della situazione</w:t>
      </w:r>
      <w:r w:rsidR="00FE3B2B" w:rsidRPr="00B539C7">
        <w:rPr>
          <w:rFonts w:ascii="Times New Roman" w:eastAsia="Times New Roman" w:hAnsi="Times New Roman" w:cs="Times New Roman"/>
          <w:spacing w:val="1"/>
          <w:sz w:val="24"/>
          <w:szCs w:val="24"/>
          <w:lang w:eastAsia="it-IT"/>
        </w:rPr>
        <w:t xml:space="preserve"> di necessità</w:t>
      </w:r>
      <w:r w:rsidRPr="00B539C7">
        <w:rPr>
          <w:rFonts w:ascii="Times New Roman" w:eastAsia="Times New Roman" w:hAnsi="Times New Roman" w:cs="Times New Roman"/>
          <w:spacing w:val="1"/>
          <w:sz w:val="24"/>
          <w:szCs w:val="24"/>
          <w:lang w:eastAsia="it-IT"/>
        </w:rPr>
        <w:t xml:space="preserve">, si ritiene </w:t>
      </w:r>
      <w:r w:rsidR="0078270E">
        <w:rPr>
          <w:rFonts w:ascii="Times New Roman" w:eastAsia="Times New Roman" w:hAnsi="Times New Roman" w:cs="Times New Roman"/>
          <w:spacing w:val="1"/>
          <w:sz w:val="24"/>
          <w:szCs w:val="24"/>
          <w:lang w:eastAsia="it-IT"/>
        </w:rPr>
        <w:t xml:space="preserve">utile </w:t>
      </w:r>
      <w:r w:rsidRPr="00B539C7">
        <w:rPr>
          <w:rFonts w:ascii="Times New Roman" w:eastAsia="Times New Roman" w:hAnsi="Times New Roman" w:cs="Times New Roman"/>
          <w:spacing w:val="1"/>
          <w:sz w:val="24"/>
          <w:szCs w:val="24"/>
          <w:lang w:eastAsia="it-IT"/>
        </w:rPr>
        <w:t xml:space="preserve">rivolgersi alla ditta </w:t>
      </w:r>
      <w:r w:rsidR="00612D96" w:rsidRPr="00612D96">
        <w:rPr>
          <w:rFonts w:ascii="Times New Roman" w:eastAsia="Times New Roman" w:hAnsi="Times New Roman" w:cs="Times New Roman"/>
          <w:spacing w:val="1"/>
          <w:sz w:val="24"/>
          <w:szCs w:val="24"/>
          <w:lang w:eastAsia="it-IT"/>
        </w:rPr>
        <w:t>LARIPLAST SRL</w:t>
      </w:r>
      <w:r w:rsidR="00612D96">
        <w:rPr>
          <w:rFonts w:ascii="Times New Roman" w:eastAsia="Times New Roman" w:hAnsi="Times New Roman" w:cs="Times New Roman"/>
          <w:spacing w:val="1"/>
          <w:sz w:val="24"/>
          <w:szCs w:val="24"/>
          <w:lang w:eastAsia="it-IT"/>
        </w:rPr>
        <w:t xml:space="preserve"> </w:t>
      </w:r>
      <w:r w:rsidR="00612D96" w:rsidRPr="00612D96">
        <w:rPr>
          <w:rFonts w:ascii="Times New Roman" w:eastAsia="Times New Roman" w:hAnsi="Times New Roman" w:cs="Times New Roman"/>
          <w:spacing w:val="1"/>
          <w:sz w:val="24"/>
          <w:szCs w:val="24"/>
          <w:lang w:eastAsia="it-IT"/>
        </w:rPr>
        <w:t>(</w:t>
      </w:r>
      <w:r w:rsidR="00612D96">
        <w:rPr>
          <w:rFonts w:ascii="Times New Roman" w:eastAsia="Times New Roman" w:hAnsi="Times New Roman" w:cs="Times New Roman"/>
          <w:spacing w:val="1"/>
          <w:sz w:val="24"/>
          <w:szCs w:val="24"/>
          <w:lang w:eastAsia="it-IT"/>
        </w:rPr>
        <w:t xml:space="preserve">cod. </w:t>
      </w:r>
      <w:proofErr w:type="spellStart"/>
      <w:r w:rsidR="00612D96">
        <w:rPr>
          <w:rFonts w:ascii="Times New Roman" w:eastAsia="Times New Roman" w:hAnsi="Times New Roman" w:cs="Times New Roman"/>
          <w:spacing w:val="1"/>
          <w:sz w:val="24"/>
          <w:szCs w:val="24"/>
          <w:lang w:eastAsia="it-IT"/>
        </w:rPr>
        <w:t>benf</w:t>
      </w:r>
      <w:proofErr w:type="spellEnd"/>
      <w:r w:rsidR="00612D96">
        <w:rPr>
          <w:rFonts w:ascii="Times New Roman" w:eastAsia="Times New Roman" w:hAnsi="Times New Roman" w:cs="Times New Roman"/>
          <w:spacing w:val="1"/>
          <w:sz w:val="24"/>
          <w:szCs w:val="24"/>
          <w:lang w:eastAsia="it-IT"/>
        </w:rPr>
        <w:t>. 56370</w:t>
      </w:r>
      <w:r w:rsidR="00612D96" w:rsidRPr="00612D96">
        <w:rPr>
          <w:rFonts w:ascii="Times New Roman" w:eastAsia="Times New Roman" w:hAnsi="Times New Roman" w:cs="Times New Roman"/>
          <w:spacing w:val="1"/>
          <w:sz w:val="24"/>
          <w:szCs w:val="24"/>
          <w:lang w:eastAsia="it-IT"/>
        </w:rPr>
        <w:t>) – partita Iva 02051330245 con sede operativa in Cornedo Vicentino (VI)</w:t>
      </w:r>
      <w:r w:rsidR="00612D96">
        <w:rPr>
          <w:rFonts w:ascii="Times New Roman" w:eastAsia="Times New Roman" w:hAnsi="Times New Roman" w:cs="Times New Roman"/>
          <w:spacing w:val="1"/>
          <w:sz w:val="24"/>
          <w:szCs w:val="24"/>
          <w:lang w:eastAsia="it-IT"/>
        </w:rPr>
        <w:t xml:space="preserve">, </w:t>
      </w:r>
      <w:r w:rsidRPr="00612D96">
        <w:rPr>
          <w:rFonts w:ascii="Times New Roman" w:eastAsia="Times New Roman" w:hAnsi="Times New Roman" w:cs="Times New Roman"/>
          <w:spacing w:val="1"/>
          <w:sz w:val="24"/>
          <w:szCs w:val="24"/>
          <w:lang w:eastAsia="it-IT"/>
        </w:rPr>
        <w:t xml:space="preserve">in quanto ha disponibile a magazzino </w:t>
      </w:r>
      <w:r w:rsidR="00365D58" w:rsidRPr="00612D96">
        <w:rPr>
          <w:rFonts w:ascii="Times New Roman" w:eastAsia="Times New Roman" w:hAnsi="Times New Roman" w:cs="Times New Roman"/>
          <w:spacing w:val="1"/>
          <w:sz w:val="24"/>
          <w:szCs w:val="24"/>
          <w:lang w:eastAsia="it-IT"/>
        </w:rPr>
        <w:t xml:space="preserve">il </w:t>
      </w:r>
      <w:r w:rsidRPr="00612D96">
        <w:rPr>
          <w:rFonts w:ascii="Times New Roman" w:eastAsia="Times New Roman" w:hAnsi="Times New Roman" w:cs="Times New Roman"/>
          <w:spacing w:val="1"/>
          <w:sz w:val="24"/>
          <w:szCs w:val="24"/>
          <w:lang w:eastAsia="it-IT"/>
        </w:rPr>
        <w:t xml:space="preserve">quantitativo </w:t>
      </w:r>
      <w:r w:rsidR="00365D58" w:rsidRPr="00612D96">
        <w:rPr>
          <w:rFonts w:ascii="Times New Roman" w:eastAsia="Times New Roman" w:hAnsi="Times New Roman" w:cs="Times New Roman"/>
          <w:spacing w:val="1"/>
          <w:sz w:val="24"/>
          <w:szCs w:val="24"/>
          <w:lang w:eastAsia="it-IT"/>
        </w:rPr>
        <w:t>necessario</w:t>
      </w:r>
      <w:r w:rsidR="00B539C7" w:rsidRPr="00612D96">
        <w:rPr>
          <w:rFonts w:ascii="Times New Roman" w:eastAsia="Times New Roman" w:hAnsi="Times New Roman" w:cs="Times New Roman"/>
          <w:spacing w:val="1"/>
          <w:sz w:val="24"/>
          <w:szCs w:val="24"/>
          <w:lang w:eastAsia="it-IT"/>
        </w:rPr>
        <w:t>, ed è in grado di fornire la stessa tip</w:t>
      </w:r>
      <w:r w:rsidR="004C0E2A" w:rsidRPr="00612D96">
        <w:rPr>
          <w:rFonts w:ascii="Times New Roman" w:eastAsia="Times New Roman" w:hAnsi="Times New Roman" w:cs="Times New Roman"/>
          <w:spacing w:val="1"/>
          <w:sz w:val="24"/>
          <w:szCs w:val="24"/>
          <w:lang w:eastAsia="it-IT"/>
        </w:rPr>
        <w:t xml:space="preserve">ologia di prodotto di cui alla </w:t>
      </w:r>
      <w:r w:rsidR="00B539C7" w:rsidRPr="00612D96">
        <w:rPr>
          <w:rFonts w:ascii="Times New Roman" w:eastAsia="Times New Roman" w:hAnsi="Times New Roman" w:cs="Times New Roman"/>
          <w:spacing w:val="1"/>
          <w:sz w:val="24"/>
          <w:szCs w:val="24"/>
          <w:lang w:eastAsia="it-IT"/>
        </w:rPr>
        <w:t>aggiudicazione sopraindicata;</w:t>
      </w:r>
    </w:p>
    <w:p w:rsidR="0031691F" w:rsidRPr="0031691F" w:rsidRDefault="00B539C7" w:rsidP="0031691F">
      <w:pPr>
        <w:pStyle w:val="Paragrafoelenco"/>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Times New Roman" w:eastAsia="Times New Roman" w:hAnsi="Times New Roman" w:cs="Times New Roman"/>
          <w:b/>
          <w:sz w:val="24"/>
          <w:szCs w:val="24"/>
          <w:lang w:eastAsia="it-IT"/>
        </w:rPr>
      </w:pPr>
      <w:r>
        <w:rPr>
          <w:rFonts w:ascii="Times New Roman" w:eastAsia="Times New Roman" w:hAnsi="Times New Roman" w:cs="Times New Roman"/>
          <w:spacing w:val="1"/>
          <w:sz w:val="24"/>
          <w:szCs w:val="24"/>
          <w:lang w:eastAsia="it-IT"/>
        </w:rPr>
        <w:t>l</w:t>
      </w:r>
      <w:r w:rsidR="000E1C35" w:rsidRPr="00B539C7">
        <w:rPr>
          <w:rFonts w:ascii="Times New Roman" w:eastAsia="Times New Roman" w:hAnsi="Times New Roman" w:cs="Times New Roman"/>
          <w:spacing w:val="1"/>
          <w:sz w:val="24"/>
          <w:szCs w:val="24"/>
          <w:lang w:eastAsia="it-IT"/>
        </w:rPr>
        <w:t xml:space="preserve">a ditta interpellata rispondeva positivamente confermando </w:t>
      </w:r>
      <w:r>
        <w:rPr>
          <w:rFonts w:ascii="Times New Roman" w:eastAsia="Times New Roman" w:hAnsi="Times New Roman" w:cs="Times New Roman"/>
          <w:spacing w:val="1"/>
          <w:sz w:val="24"/>
          <w:szCs w:val="24"/>
          <w:lang w:eastAsia="it-IT"/>
        </w:rPr>
        <w:t xml:space="preserve">gli stessi prezzi della precedente </w:t>
      </w:r>
      <w:r w:rsidR="000E1C35" w:rsidRPr="00B539C7">
        <w:rPr>
          <w:rFonts w:ascii="Times New Roman" w:eastAsia="Times New Roman" w:hAnsi="Times New Roman" w:cs="Times New Roman"/>
          <w:spacing w:val="1"/>
          <w:sz w:val="24"/>
          <w:szCs w:val="24"/>
          <w:lang w:eastAsia="it-IT"/>
        </w:rPr>
        <w:t>offerta;</w:t>
      </w:r>
    </w:p>
    <w:p w:rsidR="004C0E2A" w:rsidRPr="00B539C7" w:rsidRDefault="004C0E2A" w:rsidP="0031691F">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Times New Roman" w:eastAsia="Times New Roman" w:hAnsi="Times New Roman" w:cs="Times New Roman"/>
          <w:b/>
          <w:sz w:val="24"/>
          <w:szCs w:val="24"/>
          <w:lang w:eastAsia="it-IT"/>
        </w:rPr>
      </w:pPr>
    </w:p>
    <w:p w:rsidR="004C0E2A" w:rsidRPr="004C0E2A" w:rsidRDefault="004C0E2A" w:rsidP="0031691F">
      <w:pPr>
        <w:tabs>
          <w:tab w:val="left" w:pos="864"/>
          <w:tab w:val="left" w:pos="1584"/>
          <w:tab w:val="left" w:pos="2304"/>
        </w:tabs>
        <w:jc w:val="both"/>
        <w:rPr>
          <w:rFonts w:ascii="Times New Roman" w:eastAsia="Times New Roman" w:hAnsi="Times New Roman" w:cs="Times New Roman"/>
          <w:bCs/>
          <w:sz w:val="24"/>
          <w:szCs w:val="24"/>
          <w:lang w:eastAsia="it-IT"/>
        </w:rPr>
      </w:pPr>
      <w:r w:rsidRPr="004C0E2A">
        <w:rPr>
          <w:rFonts w:ascii="Times New Roman" w:eastAsia="Times New Roman" w:hAnsi="Times New Roman" w:cs="Times New Roman"/>
          <w:b/>
          <w:bCs/>
          <w:sz w:val="24"/>
          <w:szCs w:val="24"/>
          <w:lang w:eastAsia="it-IT"/>
        </w:rPr>
        <w:t>Tenuto conto</w:t>
      </w:r>
      <w:r w:rsidRPr="004C0E2A">
        <w:rPr>
          <w:rFonts w:ascii="Times New Roman" w:eastAsia="Times New Roman" w:hAnsi="Times New Roman" w:cs="Times New Roman"/>
          <w:bCs/>
          <w:sz w:val="24"/>
          <w:szCs w:val="24"/>
          <w:lang w:eastAsia="it-IT"/>
        </w:rPr>
        <w:t xml:space="preserve"> di quanto introdotto dalla Legge di Bilancio 2019 (Legge 30 dicembre 2018 n. 145, G.U. 31 dicembre 2018) che, modificando art. 1, comma 450 della legge n. 296 del 2006, innalza da € 1.000 a € 5.000 la soglia di obbligatorietà per le Amministrazioni pubbliche di ricorrere al Mercato Elettronico per acquisti di beni/servizi.</w:t>
      </w:r>
    </w:p>
    <w:p w:rsidR="000E1C35" w:rsidRPr="000E1C35" w:rsidRDefault="000E1C35" w:rsidP="0031691F">
      <w:pPr>
        <w:tabs>
          <w:tab w:val="left" w:pos="864"/>
          <w:tab w:val="left" w:pos="1584"/>
          <w:tab w:val="left" w:pos="2304"/>
        </w:tabs>
        <w:spacing w:after="0" w:line="240" w:lineRule="auto"/>
        <w:ind w:left="720"/>
        <w:jc w:val="both"/>
        <w:rPr>
          <w:rFonts w:ascii="Times New Roman" w:eastAsia="Times New Roman" w:hAnsi="Times New Roman" w:cs="Times New Roman"/>
          <w:sz w:val="10"/>
          <w:szCs w:val="10"/>
          <w:highlight w:val="yellow"/>
          <w:lang w:eastAsia="it-IT"/>
        </w:rPr>
      </w:pPr>
    </w:p>
    <w:p w:rsidR="004C08BC" w:rsidRDefault="00D8173F" w:rsidP="003169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Cs/>
          <w:sz w:val="24"/>
          <w:szCs w:val="20"/>
          <w:lang w:eastAsia="it-IT"/>
        </w:rPr>
      </w:pPr>
      <w:r w:rsidRPr="0031691F">
        <w:rPr>
          <w:rFonts w:ascii="Times New Roman" w:eastAsia="Times New Roman" w:hAnsi="Times New Roman" w:cs="Times New Roman"/>
          <w:b/>
          <w:bCs/>
          <w:sz w:val="24"/>
          <w:szCs w:val="20"/>
          <w:lang w:eastAsia="it-IT"/>
        </w:rPr>
        <w:t>Dato atto che</w:t>
      </w:r>
      <w:r w:rsidRPr="0031691F">
        <w:rPr>
          <w:rFonts w:ascii="Times New Roman" w:eastAsia="Times New Roman" w:hAnsi="Times New Roman" w:cs="Times New Roman"/>
          <w:bCs/>
          <w:sz w:val="24"/>
          <w:szCs w:val="20"/>
          <w:lang w:eastAsia="it-IT"/>
        </w:rPr>
        <w:t xml:space="preserve"> il </w:t>
      </w:r>
      <w:r w:rsidR="00E13361" w:rsidRPr="0031691F">
        <w:rPr>
          <w:rFonts w:ascii="Times New Roman" w:eastAsia="Times New Roman" w:hAnsi="Times New Roman" w:cs="Times New Roman"/>
          <w:bCs/>
          <w:sz w:val="24"/>
          <w:szCs w:val="20"/>
          <w:lang w:eastAsia="it-IT"/>
        </w:rPr>
        <w:t xml:space="preserve">Funzionario T.P.O del Settore Amministrazione e Logistica </w:t>
      </w:r>
      <w:r w:rsidRPr="0031691F">
        <w:rPr>
          <w:rFonts w:ascii="Times New Roman" w:eastAsia="Times New Roman" w:hAnsi="Times New Roman" w:cs="Times New Roman"/>
          <w:bCs/>
          <w:sz w:val="24"/>
          <w:szCs w:val="20"/>
          <w:lang w:eastAsia="it-IT"/>
        </w:rPr>
        <w:t xml:space="preserve">è nominato RUP ai sensi dell’art. 31 del D. Lgs. n. 50/2016 della procedura finalizzata all’individuazione del fornitore del servizio in oggetto ed ha provveduto a rendere la dichiarazione di assenza di conflitto di interessi ai sensi dell’art. 6 bis della legge n. 241/90; </w:t>
      </w:r>
    </w:p>
    <w:p w:rsidR="004C08BC" w:rsidRDefault="004C08BC" w:rsidP="003169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Cs/>
          <w:sz w:val="24"/>
          <w:szCs w:val="20"/>
          <w:lang w:eastAsia="it-IT"/>
        </w:rPr>
      </w:pPr>
    </w:p>
    <w:p w:rsidR="0031691F" w:rsidRPr="0031691F" w:rsidRDefault="0031691F" w:rsidP="003169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z w:val="24"/>
          <w:szCs w:val="24"/>
          <w:lang w:eastAsia="it-IT"/>
        </w:rPr>
      </w:pPr>
      <w:r w:rsidRPr="0031691F">
        <w:rPr>
          <w:rFonts w:ascii="Times New Roman" w:eastAsia="Times New Roman" w:hAnsi="Times New Roman" w:cs="Times New Roman"/>
          <w:b/>
          <w:bCs/>
          <w:sz w:val="24"/>
          <w:szCs w:val="24"/>
          <w:lang w:eastAsia="it-IT"/>
        </w:rPr>
        <w:t xml:space="preserve">Visto </w:t>
      </w:r>
      <w:r w:rsidRPr="0031691F">
        <w:rPr>
          <w:rFonts w:ascii="Times New Roman" w:eastAsia="Times New Roman" w:hAnsi="Times New Roman" w:cs="Times New Roman"/>
          <w:bCs/>
          <w:sz w:val="24"/>
          <w:szCs w:val="24"/>
          <w:lang w:eastAsia="it-IT"/>
        </w:rPr>
        <w:t>l’art. 36 – comma 2 –  lettera a) del Decreto Legislativo 18 aprile 2016 n. 50, che prevede l’affidamento diretto in funzione della modesta entità della spesa, comunque inferiore alla soglia di Euro 40.000,00 anche senza previa consultazione di due operatori”;</w:t>
      </w:r>
      <w:r w:rsidRPr="0031691F">
        <w:rPr>
          <w:rFonts w:ascii="Times New Roman" w:eastAsia="Times New Roman" w:hAnsi="Times New Roman" w:cs="Times New Roman"/>
          <w:spacing w:val="1"/>
          <w:sz w:val="24"/>
          <w:szCs w:val="24"/>
          <w:lang w:eastAsia="it-IT"/>
        </w:rPr>
        <w:t xml:space="preserve"> </w:t>
      </w:r>
    </w:p>
    <w:p w:rsidR="0031691F" w:rsidRPr="0031691F" w:rsidRDefault="0031691F" w:rsidP="0031691F">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Times New Roman" w:eastAsia="Times New Roman" w:hAnsi="Times New Roman" w:cs="Times New Roman"/>
          <w:b/>
          <w:sz w:val="24"/>
          <w:szCs w:val="24"/>
          <w:lang w:eastAsia="it-IT"/>
        </w:rPr>
      </w:pPr>
    </w:p>
    <w:p w:rsidR="00D8173F" w:rsidRPr="00D8173F" w:rsidRDefault="00D8173F" w:rsidP="0031691F">
      <w:pPr>
        <w:tabs>
          <w:tab w:val="left" w:pos="864"/>
          <w:tab w:val="left" w:pos="1584"/>
          <w:tab w:val="left" w:pos="2304"/>
        </w:tabs>
        <w:jc w:val="both"/>
        <w:rPr>
          <w:rFonts w:ascii="Times New Roman" w:eastAsia="Times New Roman" w:hAnsi="Times New Roman" w:cs="Times New Roman"/>
          <w:bCs/>
          <w:sz w:val="24"/>
          <w:szCs w:val="20"/>
          <w:lang w:eastAsia="it-IT"/>
        </w:rPr>
      </w:pPr>
    </w:p>
    <w:p w:rsidR="000E1C35" w:rsidRPr="000E1C35" w:rsidRDefault="00D8173F" w:rsidP="0031691F">
      <w:pPr>
        <w:tabs>
          <w:tab w:val="left" w:pos="864"/>
          <w:tab w:val="left" w:pos="1584"/>
          <w:tab w:val="left" w:pos="2304"/>
        </w:tabs>
        <w:spacing w:after="0" w:line="240" w:lineRule="auto"/>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
          <w:sz w:val="24"/>
          <w:szCs w:val="24"/>
          <w:lang w:eastAsia="it-IT"/>
        </w:rPr>
        <w:t>R</w:t>
      </w:r>
      <w:r w:rsidR="000E1C35" w:rsidRPr="000E1C35">
        <w:rPr>
          <w:rFonts w:ascii="Times New Roman" w:eastAsia="Times New Roman" w:hAnsi="Times New Roman" w:cs="Times New Roman"/>
          <w:b/>
          <w:sz w:val="24"/>
          <w:szCs w:val="24"/>
          <w:lang w:eastAsia="it-IT"/>
        </w:rPr>
        <w:t>itenuto</w:t>
      </w:r>
      <w:r w:rsidR="000E1C35" w:rsidRPr="000E1C35">
        <w:rPr>
          <w:rFonts w:ascii="Times New Roman" w:eastAsia="Times New Roman" w:hAnsi="Times New Roman" w:cs="Times New Roman"/>
          <w:sz w:val="24"/>
          <w:szCs w:val="24"/>
          <w:lang w:eastAsia="it-IT"/>
        </w:rPr>
        <w:t xml:space="preserve">, </w:t>
      </w:r>
      <w:r w:rsidR="000E1C35" w:rsidRPr="000E1C35">
        <w:rPr>
          <w:rFonts w:ascii="Times New Roman" w:eastAsia="Times New Roman" w:hAnsi="Times New Roman" w:cs="Times New Roman"/>
          <w:bCs/>
          <w:sz w:val="24"/>
          <w:szCs w:val="24"/>
          <w:lang w:eastAsia="it-IT"/>
        </w:rPr>
        <w:t xml:space="preserve">per quanto descritto in premessa e secondo normativa vigente, di dover provvedere all’acquisto </w:t>
      </w:r>
      <w:r w:rsidR="000E1C35" w:rsidRPr="00756BF5">
        <w:rPr>
          <w:rFonts w:ascii="Times New Roman" w:eastAsia="Times New Roman" w:hAnsi="Times New Roman" w:cs="Times New Roman"/>
          <w:bCs/>
          <w:sz w:val="24"/>
          <w:szCs w:val="24"/>
          <w:lang w:eastAsia="it-IT"/>
        </w:rPr>
        <w:t xml:space="preserve">di </w:t>
      </w:r>
      <w:r w:rsidR="00844D3B" w:rsidRPr="00756BF5">
        <w:rPr>
          <w:rFonts w:ascii="Times New Roman" w:eastAsia="Times New Roman" w:hAnsi="Times New Roman" w:cs="Times New Roman"/>
          <w:spacing w:val="1"/>
          <w:sz w:val="24"/>
          <w:szCs w:val="24"/>
          <w:lang w:eastAsia="it-IT"/>
        </w:rPr>
        <w:t xml:space="preserve">n° 100 </w:t>
      </w:r>
      <w:r w:rsidR="00756BF5" w:rsidRPr="00756BF5">
        <w:rPr>
          <w:rFonts w:ascii="Times New Roman" w:eastAsia="Times New Roman" w:hAnsi="Times New Roman" w:cs="Times New Roman"/>
          <w:spacing w:val="1"/>
          <w:sz w:val="24"/>
          <w:szCs w:val="24"/>
          <w:lang w:eastAsia="it-IT"/>
        </w:rPr>
        <w:t xml:space="preserve">tubolari </w:t>
      </w:r>
      <w:r w:rsidR="00756BF5">
        <w:rPr>
          <w:rFonts w:ascii="Times New Roman" w:eastAsia="Times New Roman" w:hAnsi="Times New Roman" w:cs="Times New Roman"/>
          <w:spacing w:val="1"/>
          <w:sz w:val="24"/>
          <w:szCs w:val="24"/>
          <w:lang w:eastAsia="it-IT"/>
        </w:rPr>
        <w:t>e di n° 100 soggoli</w:t>
      </w:r>
      <w:r w:rsidR="00756BF5" w:rsidRPr="002F741B">
        <w:rPr>
          <w:rFonts w:ascii="Times New Roman" w:eastAsia="Times New Roman" w:hAnsi="Times New Roman" w:cs="Times New Roman"/>
          <w:spacing w:val="1"/>
          <w:sz w:val="24"/>
          <w:szCs w:val="24"/>
          <w:lang w:eastAsia="it-IT"/>
        </w:rPr>
        <w:t xml:space="preserve"> </w:t>
      </w:r>
      <w:r w:rsidR="00756BF5">
        <w:rPr>
          <w:rFonts w:ascii="Times New Roman" w:eastAsia="Times New Roman" w:hAnsi="Times New Roman" w:cs="Times New Roman"/>
          <w:spacing w:val="1"/>
          <w:sz w:val="24"/>
          <w:szCs w:val="24"/>
          <w:lang w:eastAsia="it-IT"/>
        </w:rPr>
        <w:t xml:space="preserve">di inquadramento professionale D1 </w:t>
      </w:r>
      <w:r w:rsidR="000E1C35" w:rsidRPr="000E1C35">
        <w:rPr>
          <w:rFonts w:ascii="Times New Roman" w:eastAsia="Times New Roman" w:hAnsi="Times New Roman" w:cs="Times New Roman"/>
          <w:bCs/>
          <w:sz w:val="24"/>
          <w:szCs w:val="24"/>
          <w:lang w:eastAsia="it-IT"/>
        </w:rPr>
        <w:t xml:space="preserve">per il personale della Polizia Locale e quindi, </w:t>
      </w:r>
    </w:p>
    <w:p w:rsidR="000E1C35" w:rsidRPr="000E1C35" w:rsidRDefault="000E1C35" w:rsidP="0031691F">
      <w:pPr>
        <w:tabs>
          <w:tab w:val="left" w:pos="864"/>
          <w:tab w:val="left" w:pos="1584"/>
          <w:tab w:val="left" w:pos="2304"/>
        </w:tabs>
        <w:spacing w:after="0" w:line="240" w:lineRule="auto"/>
        <w:jc w:val="both"/>
        <w:rPr>
          <w:rFonts w:ascii="Times New Roman" w:eastAsia="Times New Roman" w:hAnsi="Times New Roman" w:cs="Times New Roman"/>
          <w:bCs/>
          <w:sz w:val="24"/>
          <w:szCs w:val="24"/>
          <w:highlight w:val="yellow"/>
          <w:lang w:eastAsia="it-IT"/>
        </w:rPr>
      </w:pPr>
    </w:p>
    <w:p w:rsidR="000E1C35" w:rsidRPr="00BB4282" w:rsidRDefault="000E1C35" w:rsidP="0031691F">
      <w:pPr>
        <w:numPr>
          <w:ilvl w:val="0"/>
          <w:numId w:val="3"/>
        </w:numPr>
        <w:tabs>
          <w:tab w:val="left" w:pos="709"/>
        </w:tabs>
        <w:spacing w:after="0" w:line="249" w:lineRule="auto"/>
        <w:jc w:val="both"/>
        <w:rPr>
          <w:rFonts w:ascii="Times New Roman" w:eastAsia="Times New Roman" w:hAnsi="Times New Roman" w:cs="Times New Roman"/>
          <w:sz w:val="24"/>
          <w:szCs w:val="24"/>
          <w:lang w:eastAsia="it-IT"/>
        </w:rPr>
      </w:pPr>
      <w:r w:rsidRPr="00BB4282">
        <w:rPr>
          <w:rFonts w:ascii="Times New Roman" w:eastAsia="Times New Roman" w:hAnsi="Times New Roman" w:cs="Times New Roman"/>
          <w:sz w:val="24"/>
          <w:szCs w:val="24"/>
          <w:lang w:eastAsia="it-IT"/>
        </w:rPr>
        <w:t xml:space="preserve">di assegnare la suddetta fornitura all’azienda </w:t>
      </w:r>
      <w:r w:rsidR="00844D3B" w:rsidRPr="00BB4282">
        <w:rPr>
          <w:rFonts w:ascii="Times New Roman" w:eastAsia="Times New Roman" w:hAnsi="Times New Roman" w:cs="Times New Roman"/>
          <w:b/>
          <w:sz w:val="24"/>
          <w:szCs w:val="20"/>
          <w:lang w:eastAsia="it-IT"/>
        </w:rPr>
        <w:t>LARIPLAST SRL (C.B. 56370)</w:t>
      </w:r>
    </w:p>
    <w:p w:rsidR="000E1C35" w:rsidRPr="003B711A" w:rsidRDefault="000E1C35" w:rsidP="0031691F">
      <w:pPr>
        <w:pStyle w:val="Paragrafoelenco"/>
        <w:numPr>
          <w:ilvl w:val="0"/>
          <w:numId w:val="3"/>
        </w:numPr>
        <w:tabs>
          <w:tab w:val="left" w:pos="709"/>
        </w:tabs>
        <w:spacing w:after="0" w:line="249" w:lineRule="auto"/>
        <w:jc w:val="both"/>
        <w:rPr>
          <w:rFonts w:ascii="Times New Roman" w:eastAsia="Times New Roman" w:hAnsi="Times New Roman" w:cs="Times New Roman"/>
          <w:sz w:val="24"/>
          <w:szCs w:val="24"/>
          <w:lang w:eastAsia="it-IT"/>
        </w:rPr>
      </w:pPr>
      <w:r w:rsidRPr="003B711A">
        <w:rPr>
          <w:rFonts w:ascii="Times New Roman" w:eastAsia="Times New Roman" w:hAnsi="Times New Roman" w:cs="Times New Roman"/>
          <w:sz w:val="24"/>
          <w:szCs w:val="24"/>
          <w:lang w:eastAsia="it-IT"/>
        </w:rPr>
        <w:t xml:space="preserve">di impegnare l’importo di Euro </w:t>
      </w:r>
      <w:r w:rsidR="00756BF5" w:rsidRPr="00756BF5">
        <w:rPr>
          <w:rFonts w:ascii="Times New Roman" w:eastAsia="Times New Roman" w:hAnsi="Times New Roman" w:cs="Times New Roman"/>
          <w:b/>
          <w:sz w:val="24"/>
          <w:szCs w:val="24"/>
          <w:lang w:eastAsia="it-IT"/>
        </w:rPr>
        <w:t>1.080,00</w:t>
      </w:r>
      <w:r w:rsidRPr="003B711A">
        <w:rPr>
          <w:rFonts w:ascii="Times New Roman" w:eastAsia="Times New Roman" w:hAnsi="Times New Roman" w:cs="Times New Roman"/>
          <w:sz w:val="24"/>
          <w:szCs w:val="24"/>
          <w:lang w:eastAsia="it-IT"/>
        </w:rPr>
        <w:t xml:space="preserve"> (oltre IVA al 22%). </w:t>
      </w:r>
    </w:p>
    <w:p w:rsidR="000E1C35" w:rsidRPr="000E1C35" w:rsidRDefault="000E1C35" w:rsidP="0031691F">
      <w:pPr>
        <w:tabs>
          <w:tab w:val="left" w:pos="709"/>
        </w:tabs>
        <w:spacing w:after="0" w:line="249" w:lineRule="auto"/>
        <w:ind w:left="360"/>
        <w:jc w:val="both"/>
        <w:rPr>
          <w:rFonts w:ascii="Times New Roman" w:eastAsia="Times New Roman" w:hAnsi="Times New Roman" w:cs="Times New Roman"/>
          <w:sz w:val="24"/>
          <w:szCs w:val="24"/>
          <w:lang w:eastAsia="it-IT"/>
        </w:rPr>
      </w:pPr>
    </w:p>
    <w:p w:rsidR="000E1C35" w:rsidRPr="000E1C35" w:rsidRDefault="000E1C35" w:rsidP="0031691F">
      <w:pPr>
        <w:tabs>
          <w:tab w:val="left" w:pos="864"/>
          <w:tab w:val="left" w:pos="1584"/>
          <w:tab w:val="left" w:pos="2304"/>
        </w:tabs>
        <w:spacing w:after="0" w:line="240" w:lineRule="auto"/>
        <w:jc w:val="both"/>
        <w:rPr>
          <w:rFonts w:ascii="Times New Roman" w:eastAsia="Times New Roman" w:hAnsi="Times New Roman" w:cs="Times New Roman"/>
          <w:sz w:val="24"/>
          <w:szCs w:val="24"/>
          <w:lang w:eastAsia="it-IT"/>
        </w:rPr>
      </w:pPr>
      <w:r w:rsidRPr="000E1C35">
        <w:rPr>
          <w:rFonts w:ascii="Times New Roman" w:eastAsia="Times New Roman" w:hAnsi="Times New Roman" w:cs="Times New Roman"/>
          <w:b/>
          <w:sz w:val="24"/>
          <w:szCs w:val="24"/>
          <w:lang w:eastAsia="it-IT"/>
        </w:rPr>
        <w:t xml:space="preserve">Accertato che </w:t>
      </w:r>
      <w:r w:rsidRPr="000E1C35">
        <w:rPr>
          <w:rFonts w:ascii="Times New Roman" w:eastAsia="Times New Roman" w:hAnsi="Times New Roman" w:cs="Times New Roman"/>
          <w:sz w:val="24"/>
          <w:szCs w:val="24"/>
          <w:lang w:eastAsia="it-IT"/>
        </w:rPr>
        <w:t xml:space="preserve">il presente provvedimento è regolare sotto il profilo tecnico, amministrativo e contabile ai sensi dell’art. 147 bis – comma 1 – del </w:t>
      </w:r>
      <w:proofErr w:type="spellStart"/>
      <w:r w:rsidRPr="000E1C35">
        <w:rPr>
          <w:rFonts w:ascii="Times New Roman" w:eastAsia="Times New Roman" w:hAnsi="Times New Roman" w:cs="Times New Roman"/>
          <w:sz w:val="24"/>
          <w:szCs w:val="24"/>
          <w:lang w:eastAsia="it-IT"/>
        </w:rPr>
        <w:t>DLgs</w:t>
      </w:r>
      <w:proofErr w:type="spellEnd"/>
      <w:r w:rsidRPr="000E1C35">
        <w:rPr>
          <w:rFonts w:ascii="Times New Roman" w:eastAsia="Times New Roman" w:hAnsi="Times New Roman" w:cs="Times New Roman"/>
          <w:sz w:val="24"/>
          <w:szCs w:val="24"/>
          <w:lang w:eastAsia="it-IT"/>
        </w:rPr>
        <w:t xml:space="preserve"> 267/2000 e </w:t>
      </w:r>
      <w:proofErr w:type="spellStart"/>
      <w:r w:rsidRPr="000E1C35">
        <w:rPr>
          <w:rFonts w:ascii="Times New Roman" w:eastAsia="Times New Roman" w:hAnsi="Times New Roman" w:cs="Times New Roman"/>
          <w:sz w:val="24"/>
          <w:szCs w:val="24"/>
          <w:lang w:eastAsia="it-IT"/>
        </w:rPr>
        <w:t>s.m.i.</w:t>
      </w:r>
      <w:proofErr w:type="spellEnd"/>
      <w:r w:rsidRPr="000E1C35">
        <w:rPr>
          <w:rFonts w:ascii="Times New Roman" w:eastAsia="Times New Roman" w:hAnsi="Times New Roman" w:cs="Times New Roman"/>
          <w:sz w:val="24"/>
          <w:szCs w:val="24"/>
          <w:lang w:eastAsia="it-IT"/>
        </w:rPr>
        <w:t>.</w:t>
      </w:r>
    </w:p>
    <w:p w:rsidR="000E1C35" w:rsidRPr="000E1C35" w:rsidRDefault="000E1C35" w:rsidP="0031691F">
      <w:pPr>
        <w:tabs>
          <w:tab w:val="left" w:pos="864"/>
          <w:tab w:val="left" w:pos="1584"/>
          <w:tab w:val="left" w:pos="2304"/>
        </w:tabs>
        <w:spacing w:after="0" w:line="240" w:lineRule="auto"/>
        <w:jc w:val="both"/>
        <w:rPr>
          <w:rFonts w:ascii="Times New Roman" w:eastAsia="Times New Roman" w:hAnsi="Times New Roman" w:cs="Times New Roman"/>
          <w:b/>
          <w:bCs/>
          <w:iCs/>
          <w:sz w:val="24"/>
          <w:szCs w:val="24"/>
          <w:lang w:eastAsia="it-IT"/>
        </w:rPr>
      </w:pPr>
    </w:p>
    <w:p w:rsidR="000E1C35" w:rsidRPr="000E1C35" w:rsidRDefault="000E1C35" w:rsidP="00E82DAA">
      <w:pPr>
        <w:tabs>
          <w:tab w:val="left" w:pos="864"/>
          <w:tab w:val="left" w:pos="1584"/>
          <w:tab w:val="left" w:pos="2304"/>
        </w:tabs>
        <w:spacing w:after="0" w:line="240" w:lineRule="auto"/>
        <w:jc w:val="center"/>
        <w:rPr>
          <w:rFonts w:ascii="Times New Roman" w:eastAsia="Times New Roman" w:hAnsi="Times New Roman" w:cs="Times New Roman"/>
          <w:iCs/>
          <w:sz w:val="24"/>
          <w:szCs w:val="24"/>
          <w:lang w:eastAsia="it-IT"/>
        </w:rPr>
      </w:pPr>
      <w:r w:rsidRPr="000E1C35">
        <w:rPr>
          <w:rFonts w:ascii="Times New Roman" w:eastAsia="Times New Roman" w:hAnsi="Times New Roman" w:cs="Times New Roman"/>
          <w:b/>
          <w:bCs/>
          <w:iCs/>
          <w:sz w:val="24"/>
          <w:szCs w:val="24"/>
          <w:lang w:eastAsia="it-IT"/>
        </w:rPr>
        <w:t>DETERMINA</w:t>
      </w:r>
    </w:p>
    <w:p w:rsidR="000E1C35" w:rsidRPr="000E1C35" w:rsidRDefault="000E1C35" w:rsidP="0031691F">
      <w:pPr>
        <w:spacing w:after="0" w:line="240" w:lineRule="auto"/>
        <w:jc w:val="both"/>
        <w:rPr>
          <w:rFonts w:ascii="Times New Roman" w:eastAsia="Times New Roman" w:hAnsi="Times New Roman" w:cs="Times New Roman"/>
          <w:sz w:val="24"/>
          <w:szCs w:val="24"/>
          <w:lang w:eastAsia="it-IT"/>
        </w:rPr>
      </w:pPr>
    </w:p>
    <w:p w:rsidR="00844D3B" w:rsidRPr="00844D3B" w:rsidRDefault="000E1C35" w:rsidP="0031691F">
      <w:pPr>
        <w:numPr>
          <w:ilvl w:val="0"/>
          <w:numId w:val="2"/>
        </w:numPr>
        <w:tabs>
          <w:tab w:val="num" w:pos="284"/>
        </w:tabs>
        <w:spacing w:after="0" w:line="240" w:lineRule="auto"/>
        <w:ind w:left="284" w:hanging="284"/>
        <w:jc w:val="both"/>
        <w:rPr>
          <w:rFonts w:ascii="Times New Roman" w:eastAsia="Times New Roman" w:hAnsi="Times New Roman" w:cs="Times New Roman"/>
          <w:b/>
          <w:sz w:val="24"/>
          <w:szCs w:val="24"/>
          <w:lang w:eastAsia="it-IT"/>
        </w:rPr>
      </w:pPr>
      <w:r w:rsidRPr="000E1C35">
        <w:rPr>
          <w:rFonts w:ascii="Times New Roman" w:eastAsia="Times New Roman" w:hAnsi="Times New Roman" w:cs="Times New Roman"/>
          <w:b/>
          <w:sz w:val="24"/>
          <w:szCs w:val="24"/>
          <w:lang w:eastAsia="it-IT"/>
        </w:rPr>
        <w:t>Di autorizzare</w:t>
      </w:r>
      <w:r w:rsidRPr="000E1C35">
        <w:rPr>
          <w:rFonts w:ascii="Times New Roman" w:eastAsia="Times New Roman" w:hAnsi="Times New Roman" w:cs="Times New Roman"/>
          <w:sz w:val="24"/>
          <w:szCs w:val="24"/>
          <w:lang w:eastAsia="it-IT"/>
        </w:rPr>
        <w:t xml:space="preserve">, ai sensi del D. lgs 50/2016 art. 36 comma 2 lettera a), la spesa necessaria per l’acquisto di </w:t>
      </w:r>
      <w:r w:rsidR="00756BF5" w:rsidRPr="002F741B">
        <w:rPr>
          <w:rFonts w:ascii="Times New Roman" w:eastAsia="Times New Roman" w:hAnsi="Times New Roman" w:cs="Times New Roman"/>
          <w:spacing w:val="1"/>
          <w:sz w:val="24"/>
          <w:szCs w:val="24"/>
          <w:lang w:eastAsia="it-IT"/>
        </w:rPr>
        <w:t>n° 100 tubolari</w:t>
      </w:r>
      <w:r w:rsidR="00756BF5">
        <w:rPr>
          <w:rFonts w:ascii="Times New Roman" w:eastAsia="Times New Roman" w:hAnsi="Times New Roman" w:cs="Times New Roman"/>
          <w:spacing w:val="1"/>
          <w:sz w:val="24"/>
          <w:szCs w:val="24"/>
          <w:lang w:eastAsia="it-IT"/>
        </w:rPr>
        <w:t xml:space="preserve"> e di n° 100 soggoli</w:t>
      </w:r>
      <w:r w:rsidR="00756BF5" w:rsidRPr="002F741B">
        <w:rPr>
          <w:rFonts w:ascii="Times New Roman" w:eastAsia="Times New Roman" w:hAnsi="Times New Roman" w:cs="Times New Roman"/>
          <w:spacing w:val="1"/>
          <w:sz w:val="24"/>
          <w:szCs w:val="24"/>
          <w:lang w:eastAsia="it-IT"/>
        </w:rPr>
        <w:t xml:space="preserve"> </w:t>
      </w:r>
      <w:r w:rsidR="00756BF5">
        <w:rPr>
          <w:rFonts w:ascii="Times New Roman" w:eastAsia="Times New Roman" w:hAnsi="Times New Roman" w:cs="Times New Roman"/>
          <w:spacing w:val="1"/>
          <w:sz w:val="24"/>
          <w:szCs w:val="24"/>
          <w:lang w:eastAsia="it-IT"/>
        </w:rPr>
        <w:t>di inquadramento professionale D1 per il personale della Polizia Locale</w:t>
      </w:r>
      <w:r w:rsidR="00756BF5" w:rsidRPr="000E1C35">
        <w:rPr>
          <w:rFonts w:ascii="Times New Roman" w:eastAsia="Times New Roman" w:hAnsi="Times New Roman" w:cs="Times New Roman"/>
          <w:sz w:val="24"/>
          <w:szCs w:val="24"/>
          <w:lang w:eastAsia="it-IT"/>
        </w:rPr>
        <w:t xml:space="preserve"> </w:t>
      </w:r>
      <w:r w:rsidRPr="000E1C35">
        <w:rPr>
          <w:rFonts w:ascii="Times New Roman" w:eastAsia="Times New Roman" w:hAnsi="Times New Roman" w:cs="Times New Roman"/>
          <w:sz w:val="24"/>
          <w:szCs w:val="24"/>
          <w:lang w:eastAsia="it-IT"/>
        </w:rPr>
        <w:t xml:space="preserve">per l’importo di Euro </w:t>
      </w:r>
      <w:r w:rsidR="00756BF5">
        <w:rPr>
          <w:rFonts w:ascii="Times New Roman" w:eastAsia="Times New Roman" w:hAnsi="Times New Roman" w:cs="Times New Roman"/>
          <w:sz w:val="24"/>
          <w:szCs w:val="24"/>
          <w:lang w:eastAsia="it-IT"/>
        </w:rPr>
        <w:t>1.080,00</w:t>
      </w:r>
      <w:r w:rsidRPr="000E1C35">
        <w:rPr>
          <w:rFonts w:ascii="Times New Roman" w:eastAsia="Times New Roman" w:hAnsi="Times New Roman" w:cs="Times New Roman"/>
          <w:sz w:val="24"/>
          <w:szCs w:val="24"/>
          <w:lang w:eastAsia="it-IT"/>
        </w:rPr>
        <w:t xml:space="preserve"> (oltre I.V.A. al 22%), ritenuto congruo, e la contestuale assegnazione alla ditta </w:t>
      </w:r>
      <w:r w:rsidR="00844D3B" w:rsidRPr="00612D96">
        <w:rPr>
          <w:rFonts w:ascii="Times New Roman" w:eastAsia="Times New Roman" w:hAnsi="Times New Roman" w:cs="Times New Roman"/>
          <w:spacing w:val="1"/>
          <w:sz w:val="24"/>
          <w:szCs w:val="24"/>
          <w:lang w:eastAsia="it-IT"/>
        </w:rPr>
        <w:t>LARIPLAST SRL</w:t>
      </w:r>
      <w:r w:rsidR="00844D3B">
        <w:rPr>
          <w:rFonts w:ascii="Times New Roman" w:eastAsia="Times New Roman" w:hAnsi="Times New Roman" w:cs="Times New Roman"/>
          <w:spacing w:val="1"/>
          <w:sz w:val="24"/>
          <w:szCs w:val="24"/>
          <w:lang w:eastAsia="it-IT"/>
        </w:rPr>
        <w:t xml:space="preserve"> </w:t>
      </w:r>
      <w:r w:rsidR="00844D3B" w:rsidRPr="00612D96">
        <w:rPr>
          <w:rFonts w:ascii="Times New Roman" w:eastAsia="Times New Roman" w:hAnsi="Times New Roman" w:cs="Times New Roman"/>
          <w:spacing w:val="1"/>
          <w:sz w:val="24"/>
          <w:szCs w:val="24"/>
          <w:lang w:eastAsia="it-IT"/>
        </w:rPr>
        <w:t>(</w:t>
      </w:r>
      <w:r w:rsidR="00844D3B">
        <w:rPr>
          <w:rFonts w:ascii="Times New Roman" w:eastAsia="Times New Roman" w:hAnsi="Times New Roman" w:cs="Times New Roman"/>
          <w:spacing w:val="1"/>
          <w:sz w:val="24"/>
          <w:szCs w:val="24"/>
          <w:lang w:eastAsia="it-IT"/>
        </w:rPr>
        <w:t xml:space="preserve">cod. </w:t>
      </w:r>
      <w:proofErr w:type="spellStart"/>
      <w:r w:rsidR="00844D3B">
        <w:rPr>
          <w:rFonts w:ascii="Times New Roman" w:eastAsia="Times New Roman" w:hAnsi="Times New Roman" w:cs="Times New Roman"/>
          <w:spacing w:val="1"/>
          <w:sz w:val="24"/>
          <w:szCs w:val="24"/>
          <w:lang w:eastAsia="it-IT"/>
        </w:rPr>
        <w:t>benf</w:t>
      </w:r>
      <w:proofErr w:type="spellEnd"/>
      <w:r w:rsidR="00844D3B">
        <w:rPr>
          <w:rFonts w:ascii="Times New Roman" w:eastAsia="Times New Roman" w:hAnsi="Times New Roman" w:cs="Times New Roman"/>
          <w:spacing w:val="1"/>
          <w:sz w:val="24"/>
          <w:szCs w:val="24"/>
          <w:lang w:eastAsia="it-IT"/>
        </w:rPr>
        <w:t>. 56370</w:t>
      </w:r>
      <w:r w:rsidR="00844D3B" w:rsidRPr="00612D96">
        <w:rPr>
          <w:rFonts w:ascii="Times New Roman" w:eastAsia="Times New Roman" w:hAnsi="Times New Roman" w:cs="Times New Roman"/>
          <w:spacing w:val="1"/>
          <w:sz w:val="24"/>
          <w:szCs w:val="24"/>
          <w:lang w:eastAsia="it-IT"/>
        </w:rPr>
        <w:t>) – partita Iva 02051330245 con sede operativa in Cornedo Vicentino (VI)</w:t>
      </w:r>
      <w:r w:rsidR="00844D3B">
        <w:rPr>
          <w:rFonts w:ascii="Times New Roman" w:eastAsia="Times New Roman" w:hAnsi="Times New Roman" w:cs="Times New Roman"/>
          <w:spacing w:val="1"/>
          <w:sz w:val="24"/>
          <w:szCs w:val="24"/>
          <w:lang w:eastAsia="it-IT"/>
        </w:rPr>
        <w:t>;</w:t>
      </w:r>
    </w:p>
    <w:p w:rsidR="00844D3B" w:rsidRPr="00844D3B" w:rsidRDefault="00844D3B" w:rsidP="0031691F">
      <w:pPr>
        <w:spacing w:after="0" w:line="240" w:lineRule="auto"/>
        <w:ind w:left="284"/>
        <w:jc w:val="both"/>
        <w:rPr>
          <w:rFonts w:ascii="Times New Roman" w:eastAsia="Times New Roman" w:hAnsi="Times New Roman" w:cs="Times New Roman"/>
          <w:b/>
          <w:sz w:val="24"/>
          <w:szCs w:val="24"/>
          <w:lang w:eastAsia="it-IT"/>
        </w:rPr>
      </w:pPr>
    </w:p>
    <w:p w:rsidR="000E1C35" w:rsidRPr="00746F20" w:rsidRDefault="000E1C35" w:rsidP="0031691F">
      <w:pPr>
        <w:numPr>
          <w:ilvl w:val="0"/>
          <w:numId w:val="2"/>
        </w:numPr>
        <w:tabs>
          <w:tab w:val="num" w:pos="284"/>
        </w:tabs>
        <w:spacing w:after="0" w:line="240" w:lineRule="auto"/>
        <w:ind w:left="284" w:hanging="284"/>
        <w:jc w:val="both"/>
        <w:rPr>
          <w:rFonts w:ascii="Times New Roman" w:eastAsia="Times New Roman" w:hAnsi="Times New Roman" w:cs="Times New Roman"/>
          <w:b/>
          <w:sz w:val="24"/>
          <w:szCs w:val="24"/>
          <w:lang w:eastAsia="it-IT"/>
        </w:rPr>
      </w:pPr>
      <w:r w:rsidRPr="000E1C35">
        <w:rPr>
          <w:spacing w:val="1"/>
          <w:lang w:eastAsia="it-IT"/>
        </w:rPr>
        <w:t xml:space="preserve"> </w:t>
      </w:r>
      <w:r w:rsidRPr="000E1C35">
        <w:rPr>
          <w:rFonts w:ascii="Times New Roman" w:eastAsia="Times New Roman" w:hAnsi="Times New Roman" w:cs="Times New Roman"/>
          <w:b/>
          <w:sz w:val="24"/>
          <w:szCs w:val="24"/>
          <w:lang w:eastAsia="it-IT"/>
        </w:rPr>
        <w:t>di impegnare</w:t>
      </w:r>
      <w:r w:rsidRPr="000E1C35">
        <w:rPr>
          <w:rFonts w:ascii="Times New Roman" w:eastAsia="Times New Roman" w:hAnsi="Times New Roman" w:cs="Times New Roman"/>
          <w:sz w:val="24"/>
          <w:szCs w:val="24"/>
          <w:lang w:eastAsia="it-IT"/>
        </w:rPr>
        <w:t xml:space="preserve">, per la fornitura sopra descritta, l’importo complessivo di </w:t>
      </w:r>
      <w:r w:rsidRPr="000E1C35">
        <w:rPr>
          <w:rFonts w:ascii="Times New Roman" w:eastAsia="Times New Roman" w:hAnsi="Times New Roman" w:cs="Times New Roman"/>
          <w:b/>
          <w:sz w:val="24"/>
          <w:szCs w:val="24"/>
          <w:lang w:eastAsia="it-IT"/>
        </w:rPr>
        <w:t xml:space="preserve">Euro </w:t>
      </w:r>
      <w:r w:rsidR="00756BF5" w:rsidRPr="00756BF5">
        <w:rPr>
          <w:rFonts w:ascii="Times New Roman" w:eastAsia="Times New Roman" w:hAnsi="Times New Roman" w:cs="Times New Roman"/>
          <w:b/>
          <w:sz w:val="24"/>
          <w:szCs w:val="24"/>
          <w:lang w:eastAsia="it-IT"/>
        </w:rPr>
        <w:t>1.317,60</w:t>
      </w:r>
      <w:r w:rsidRPr="00756BF5">
        <w:rPr>
          <w:rFonts w:ascii="Times New Roman" w:eastAsia="Times New Roman" w:hAnsi="Times New Roman" w:cs="Times New Roman"/>
          <w:b/>
          <w:sz w:val="24"/>
          <w:szCs w:val="24"/>
          <w:lang w:eastAsia="it-IT"/>
        </w:rPr>
        <w:t xml:space="preserve"> (</w:t>
      </w:r>
      <w:r w:rsidRPr="00756BF5">
        <w:rPr>
          <w:rFonts w:ascii="Times New Roman" w:eastAsia="Times New Roman" w:hAnsi="Times New Roman" w:cs="Times New Roman"/>
          <w:sz w:val="24"/>
          <w:szCs w:val="24"/>
          <w:lang w:eastAsia="it-IT"/>
        </w:rPr>
        <w:t xml:space="preserve">IVA al </w:t>
      </w:r>
      <w:r w:rsidRPr="00BD37CE">
        <w:rPr>
          <w:rFonts w:ascii="Times New Roman" w:eastAsia="Times New Roman" w:hAnsi="Times New Roman" w:cs="Times New Roman"/>
          <w:sz w:val="24"/>
          <w:szCs w:val="24"/>
          <w:lang w:eastAsia="it-IT"/>
        </w:rPr>
        <w:t>22% inclusa) al</w:t>
      </w:r>
      <w:r w:rsidRPr="0023571C">
        <w:rPr>
          <w:rFonts w:ascii="Times New Roman" w:eastAsia="Times New Roman" w:hAnsi="Times New Roman" w:cs="Times New Roman"/>
          <w:sz w:val="24"/>
          <w:szCs w:val="24"/>
          <w:lang w:eastAsia="it-IT"/>
        </w:rPr>
        <w:t xml:space="preserve"> Capitolo 130</w:t>
      </w:r>
      <w:r w:rsidR="0023571C" w:rsidRPr="0023571C">
        <w:rPr>
          <w:rFonts w:ascii="Times New Roman" w:eastAsia="Times New Roman" w:hAnsi="Times New Roman" w:cs="Times New Roman"/>
          <w:sz w:val="24"/>
          <w:szCs w:val="24"/>
          <w:lang w:eastAsia="it-IT"/>
        </w:rPr>
        <w:t xml:space="preserve">21 </w:t>
      </w:r>
      <w:r w:rsidRPr="0023571C">
        <w:rPr>
          <w:rFonts w:ascii="Times New Roman" w:eastAsia="Times New Roman" w:hAnsi="Times New Roman" w:cs="Times New Roman"/>
          <w:sz w:val="24"/>
          <w:szCs w:val="24"/>
          <w:lang w:eastAsia="it-IT"/>
        </w:rPr>
        <w:t>del Bilancio 2019</w:t>
      </w:r>
      <w:r w:rsidR="0023571C">
        <w:rPr>
          <w:rFonts w:ascii="Times New Roman" w:eastAsia="Times New Roman" w:hAnsi="Times New Roman" w:cs="Times New Roman"/>
          <w:sz w:val="24"/>
          <w:szCs w:val="24"/>
          <w:lang w:eastAsia="it-IT"/>
        </w:rPr>
        <w:t xml:space="preserve"> </w:t>
      </w:r>
      <w:r w:rsidR="0023571C" w:rsidRPr="0023571C">
        <w:rPr>
          <w:rFonts w:ascii="Times New Roman" w:eastAsia="Times New Roman" w:hAnsi="Times New Roman" w:cs="Times New Roman"/>
          <w:sz w:val="24"/>
          <w:szCs w:val="24"/>
          <w:lang w:eastAsia="it-IT"/>
        </w:rPr>
        <w:t>“Acquisizione di beni diversi”</w:t>
      </w:r>
      <w:r w:rsidRPr="00BD37CE">
        <w:rPr>
          <w:rFonts w:ascii="Times New Roman" w:eastAsia="Times New Roman" w:hAnsi="Times New Roman" w:cs="Times New Roman"/>
          <w:sz w:val="24"/>
          <w:szCs w:val="24"/>
          <w:lang w:eastAsia="it-IT"/>
        </w:rPr>
        <w:t xml:space="preserve"> </w:t>
      </w:r>
      <w:proofErr w:type="spellStart"/>
      <w:r w:rsidRPr="00BD37CE">
        <w:rPr>
          <w:rFonts w:ascii="Times New Roman" w:eastAsia="Times New Roman" w:hAnsi="Times New Roman" w:cs="Times New Roman"/>
          <w:b/>
          <w:sz w:val="24"/>
          <w:szCs w:val="24"/>
          <w:lang w:eastAsia="it-IT"/>
        </w:rPr>
        <w:t>PdC</w:t>
      </w:r>
      <w:proofErr w:type="spellEnd"/>
      <w:r w:rsidRPr="00BD37CE">
        <w:rPr>
          <w:rFonts w:ascii="Times New Roman" w:eastAsia="Times New Roman" w:hAnsi="Times New Roman" w:cs="Times New Roman"/>
          <w:b/>
          <w:sz w:val="24"/>
          <w:szCs w:val="24"/>
          <w:lang w:eastAsia="it-IT"/>
        </w:rPr>
        <w:t xml:space="preserve"> U.1.03.01.02.</w:t>
      </w:r>
      <w:r w:rsidRPr="00802AAF">
        <w:rPr>
          <w:rFonts w:ascii="Times New Roman" w:eastAsia="Times New Roman" w:hAnsi="Times New Roman" w:cs="Times New Roman"/>
          <w:b/>
          <w:sz w:val="24"/>
          <w:szCs w:val="24"/>
          <w:lang w:eastAsia="it-IT"/>
        </w:rPr>
        <w:t xml:space="preserve">004 </w:t>
      </w:r>
      <w:r w:rsidRPr="00802AAF">
        <w:rPr>
          <w:rFonts w:ascii="Times New Roman" w:eastAsia="Times New Roman" w:hAnsi="Times New Roman" w:cs="Times New Roman"/>
          <w:sz w:val="24"/>
          <w:szCs w:val="24"/>
          <w:lang w:eastAsia="it-IT"/>
        </w:rPr>
        <w:t>“Vestiario”</w:t>
      </w:r>
      <w:r w:rsidRPr="00BD37CE">
        <w:rPr>
          <w:rFonts w:ascii="Times New Roman" w:eastAsia="Times New Roman" w:hAnsi="Times New Roman" w:cs="Times New Roman"/>
          <w:b/>
          <w:sz w:val="24"/>
          <w:szCs w:val="24"/>
          <w:lang w:eastAsia="it-IT"/>
        </w:rPr>
        <w:t xml:space="preserve"> </w:t>
      </w:r>
      <w:r w:rsidR="00221D39" w:rsidRPr="00BD37CE">
        <w:rPr>
          <w:rFonts w:ascii="Times New Roman" w:eastAsia="Times New Roman" w:hAnsi="Times New Roman" w:cs="Times New Roman"/>
          <w:b/>
          <w:sz w:val="24"/>
          <w:szCs w:val="20"/>
          <w:lang w:eastAsia="it-IT"/>
        </w:rPr>
        <w:t>CIG</w:t>
      </w:r>
      <w:r w:rsidR="00221D39" w:rsidRPr="00221D39">
        <w:rPr>
          <w:rFonts w:ascii="Times New Roman" w:eastAsia="Times New Roman" w:hAnsi="Times New Roman" w:cs="Times New Roman"/>
          <w:b/>
          <w:sz w:val="24"/>
          <w:szCs w:val="20"/>
          <w:lang w:eastAsia="it-IT"/>
        </w:rPr>
        <w:t>:</w:t>
      </w:r>
      <w:r w:rsidR="00221D39">
        <w:rPr>
          <w:rFonts w:ascii="Times New Roman" w:eastAsia="Times New Roman" w:hAnsi="Times New Roman" w:cs="Times New Roman"/>
          <w:b/>
          <w:sz w:val="24"/>
          <w:szCs w:val="20"/>
          <w:lang w:eastAsia="it-IT"/>
        </w:rPr>
        <w:t>ZA12A97CF1</w:t>
      </w:r>
      <w:r w:rsidRPr="00746F20">
        <w:rPr>
          <w:rFonts w:ascii="Times New Roman" w:eastAsia="Times New Roman" w:hAnsi="Times New Roman" w:cs="Times New Roman"/>
          <w:b/>
          <w:sz w:val="24"/>
          <w:szCs w:val="24"/>
          <w:lang w:eastAsia="it-IT"/>
        </w:rPr>
        <w:t xml:space="preserve"> (imp.2019/______);</w:t>
      </w:r>
    </w:p>
    <w:p w:rsidR="000E1C35" w:rsidRPr="000E1C35" w:rsidRDefault="000E1C35" w:rsidP="0031691F">
      <w:pPr>
        <w:spacing w:after="0" w:line="240" w:lineRule="auto"/>
        <w:ind w:left="708"/>
        <w:jc w:val="both"/>
        <w:rPr>
          <w:rFonts w:ascii="Times New Roman" w:eastAsia="Times New Roman" w:hAnsi="Times New Roman" w:cs="Times New Roman"/>
          <w:b/>
          <w:sz w:val="24"/>
          <w:szCs w:val="24"/>
          <w:lang w:eastAsia="it-IT"/>
        </w:rPr>
      </w:pPr>
    </w:p>
    <w:p w:rsidR="000E1C35" w:rsidRPr="000E1C35" w:rsidRDefault="000E1C35" w:rsidP="0031691F">
      <w:pPr>
        <w:numPr>
          <w:ilvl w:val="0"/>
          <w:numId w:val="2"/>
        </w:numPr>
        <w:tabs>
          <w:tab w:val="num" w:pos="284"/>
        </w:tabs>
        <w:spacing w:after="0" w:line="240" w:lineRule="auto"/>
        <w:ind w:left="284" w:hanging="284"/>
        <w:jc w:val="both"/>
        <w:rPr>
          <w:rFonts w:ascii="Times New Roman" w:eastAsia="Times New Roman" w:hAnsi="Times New Roman" w:cs="Times New Roman"/>
          <w:sz w:val="24"/>
          <w:szCs w:val="24"/>
          <w:lang w:eastAsia="it-IT"/>
        </w:rPr>
      </w:pPr>
      <w:r w:rsidRPr="000E1C35">
        <w:rPr>
          <w:rFonts w:ascii="Times New Roman" w:eastAsia="Times New Roman" w:hAnsi="Times New Roman" w:cs="Times New Roman"/>
          <w:b/>
          <w:sz w:val="24"/>
          <w:szCs w:val="24"/>
          <w:lang w:eastAsia="it-IT"/>
        </w:rPr>
        <w:t>di prevedere</w:t>
      </w:r>
      <w:r w:rsidRPr="000E1C35">
        <w:rPr>
          <w:rFonts w:ascii="Times New Roman" w:eastAsia="Times New Roman" w:hAnsi="Times New Roman" w:cs="Times New Roman"/>
          <w:sz w:val="24"/>
          <w:szCs w:val="24"/>
          <w:lang w:eastAsia="it-IT"/>
        </w:rPr>
        <w:t xml:space="preserve"> l’annullamento dell’aggiudicazione nel caso in cui, dai controlli effettuati ex art. 80 D. Lgs 50/2016 sui requisiti di carattere generale, si riscontrassero provvedimenti interdittivi o emergessero cause ostative alla stipula del contratto;</w:t>
      </w:r>
    </w:p>
    <w:p w:rsidR="000E1C35" w:rsidRPr="000E1C35" w:rsidRDefault="000E1C35" w:rsidP="0031691F">
      <w:pPr>
        <w:spacing w:after="0" w:line="240" w:lineRule="auto"/>
        <w:ind w:left="708"/>
        <w:jc w:val="both"/>
        <w:rPr>
          <w:rFonts w:ascii="Times New Roman" w:eastAsia="Times New Roman" w:hAnsi="Times New Roman" w:cs="Times New Roman"/>
          <w:sz w:val="24"/>
          <w:szCs w:val="24"/>
          <w:lang w:eastAsia="it-IT"/>
        </w:rPr>
      </w:pPr>
    </w:p>
    <w:p w:rsidR="000E1C35" w:rsidRPr="000E1C35" w:rsidRDefault="000E1C35" w:rsidP="0031691F">
      <w:pPr>
        <w:numPr>
          <w:ilvl w:val="0"/>
          <w:numId w:val="2"/>
        </w:numPr>
        <w:tabs>
          <w:tab w:val="num" w:pos="284"/>
        </w:tabs>
        <w:spacing w:after="0" w:line="240" w:lineRule="auto"/>
        <w:ind w:left="284" w:hanging="284"/>
        <w:jc w:val="both"/>
        <w:rPr>
          <w:rFonts w:ascii="Times New Roman" w:eastAsia="Times New Roman" w:hAnsi="Times New Roman" w:cs="Times New Roman"/>
          <w:sz w:val="24"/>
          <w:szCs w:val="24"/>
          <w:lang w:eastAsia="it-IT"/>
        </w:rPr>
      </w:pPr>
      <w:r w:rsidRPr="000E1C35">
        <w:rPr>
          <w:rFonts w:ascii="Times New Roman" w:eastAsia="Times New Roman" w:hAnsi="Times New Roman" w:cs="Times New Roman"/>
          <w:b/>
          <w:sz w:val="24"/>
          <w:szCs w:val="24"/>
          <w:lang w:eastAsia="it-IT"/>
        </w:rPr>
        <w:t>di demandare</w:t>
      </w:r>
      <w:r w:rsidRPr="000E1C35">
        <w:rPr>
          <w:rFonts w:ascii="Times New Roman" w:eastAsia="Times New Roman" w:hAnsi="Times New Roman" w:cs="Times New Roman"/>
          <w:sz w:val="24"/>
          <w:szCs w:val="24"/>
          <w:lang w:eastAsia="it-IT"/>
        </w:rPr>
        <w:t xml:space="preserve"> all’Ufficio Amministrazione e Contabilità della Direzione Corpo Polizia Locale la regolarizzazione mediante atti di liquidazione, nei limiti di spesa previsti dal presente provvedimento;</w:t>
      </w:r>
    </w:p>
    <w:p w:rsidR="000E1C35" w:rsidRPr="000E1C35" w:rsidRDefault="000E1C35" w:rsidP="0031691F">
      <w:pPr>
        <w:spacing w:after="0" w:line="240" w:lineRule="auto"/>
        <w:ind w:left="708"/>
        <w:jc w:val="both"/>
        <w:rPr>
          <w:rFonts w:ascii="Times New Roman" w:eastAsia="Times New Roman" w:hAnsi="Times New Roman" w:cs="Times New Roman"/>
          <w:b/>
          <w:bCs/>
          <w:sz w:val="24"/>
          <w:szCs w:val="24"/>
          <w:lang w:eastAsia="it-IT"/>
        </w:rPr>
      </w:pPr>
    </w:p>
    <w:p w:rsidR="000E1C35" w:rsidRPr="000E1C35" w:rsidRDefault="000E1C35" w:rsidP="0031691F">
      <w:pPr>
        <w:numPr>
          <w:ilvl w:val="0"/>
          <w:numId w:val="2"/>
        </w:numPr>
        <w:tabs>
          <w:tab w:val="num" w:pos="284"/>
        </w:tabs>
        <w:spacing w:after="0" w:line="240" w:lineRule="auto"/>
        <w:ind w:left="284" w:hanging="284"/>
        <w:jc w:val="both"/>
        <w:rPr>
          <w:rFonts w:ascii="Times New Roman" w:eastAsia="Times New Roman" w:hAnsi="Times New Roman" w:cs="Times New Roman"/>
          <w:b/>
          <w:bCs/>
          <w:sz w:val="24"/>
          <w:szCs w:val="24"/>
          <w:lang w:eastAsia="it-IT"/>
        </w:rPr>
      </w:pPr>
      <w:r w:rsidRPr="000E1C35">
        <w:rPr>
          <w:rFonts w:ascii="Times New Roman" w:eastAsia="Times New Roman" w:hAnsi="Times New Roman" w:cs="Times New Roman"/>
          <w:b/>
          <w:bCs/>
          <w:sz w:val="24"/>
          <w:szCs w:val="24"/>
          <w:lang w:eastAsia="it-IT"/>
        </w:rPr>
        <w:t>di dare atto che:</w:t>
      </w:r>
    </w:p>
    <w:p w:rsidR="000E1C35" w:rsidRPr="000E1C35" w:rsidRDefault="000E1C35" w:rsidP="0031691F">
      <w:pPr>
        <w:numPr>
          <w:ilvl w:val="0"/>
          <w:numId w:val="1"/>
        </w:numPr>
        <w:tabs>
          <w:tab w:val="left" w:pos="864"/>
          <w:tab w:val="left" w:pos="1584"/>
          <w:tab w:val="left" w:pos="2304"/>
        </w:tabs>
        <w:spacing w:after="0" w:line="240" w:lineRule="auto"/>
        <w:jc w:val="both"/>
        <w:rPr>
          <w:rFonts w:ascii="Times New Roman" w:eastAsia="Times New Roman" w:hAnsi="Times New Roman" w:cs="Times New Roman"/>
          <w:b/>
          <w:bCs/>
          <w:sz w:val="24"/>
          <w:szCs w:val="24"/>
          <w:lang w:eastAsia="it-IT"/>
        </w:rPr>
      </w:pPr>
      <w:r w:rsidRPr="000E1C35">
        <w:rPr>
          <w:rFonts w:ascii="Times New Roman" w:eastAsia="Times New Roman" w:hAnsi="Times New Roman" w:cs="Times New Roman"/>
          <w:sz w:val="24"/>
          <w:szCs w:val="24"/>
          <w:lang w:eastAsia="it-IT"/>
        </w:rPr>
        <w:t>i pagamenti conseguenti al presente provvedimento sono compatibili con i relativi stanziamenti di cassa del bilancio e con le regole di finanza pubblica;</w:t>
      </w:r>
    </w:p>
    <w:p w:rsidR="000E1C35" w:rsidRPr="000E1C35" w:rsidRDefault="000E1C35" w:rsidP="0031691F">
      <w:pPr>
        <w:numPr>
          <w:ilvl w:val="0"/>
          <w:numId w:val="1"/>
        </w:numPr>
        <w:tabs>
          <w:tab w:val="left" w:pos="864"/>
          <w:tab w:val="left" w:pos="1584"/>
          <w:tab w:val="left" w:pos="2304"/>
        </w:tabs>
        <w:spacing w:after="0" w:line="240" w:lineRule="auto"/>
        <w:jc w:val="both"/>
        <w:rPr>
          <w:rFonts w:ascii="Times New Roman" w:eastAsia="Times New Roman" w:hAnsi="Times New Roman" w:cs="Times New Roman"/>
          <w:sz w:val="24"/>
          <w:szCs w:val="24"/>
          <w:lang w:eastAsia="it-IT"/>
        </w:rPr>
      </w:pPr>
      <w:r w:rsidRPr="000E1C35">
        <w:rPr>
          <w:rFonts w:ascii="Times New Roman" w:eastAsia="Times New Roman" w:hAnsi="Times New Roman" w:cs="Times New Roman"/>
          <w:sz w:val="24"/>
          <w:szCs w:val="24"/>
          <w:lang w:eastAsia="it-IT"/>
        </w:rPr>
        <w:t>l’impegno è stato assunto ai sensi dell’art. 183 c. 1 del D. Lgs. 267/2000;</w:t>
      </w:r>
    </w:p>
    <w:p w:rsidR="000E1C35" w:rsidRPr="000E1C35" w:rsidRDefault="000E1C35" w:rsidP="0031691F">
      <w:pPr>
        <w:numPr>
          <w:ilvl w:val="0"/>
          <w:numId w:val="1"/>
        </w:numPr>
        <w:tabs>
          <w:tab w:val="left" w:pos="864"/>
          <w:tab w:val="left" w:pos="1584"/>
          <w:tab w:val="left" w:pos="2304"/>
        </w:tabs>
        <w:spacing w:after="0" w:line="240" w:lineRule="auto"/>
        <w:jc w:val="both"/>
        <w:rPr>
          <w:rFonts w:ascii="Times New Roman" w:eastAsia="Times New Roman" w:hAnsi="Times New Roman" w:cs="Times New Roman"/>
          <w:sz w:val="24"/>
          <w:szCs w:val="24"/>
          <w:lang w:eastAsia="it-IT"/>
        </w:rPr>
      </w:pPr>
      <w:r w:rsidRPr="000E1C35">
        <w:rPr>
          <w:rFonts w:ascii="Times New Roman" w:eastAsia="Times New Roman" w:hAnsi="Times New Roman" w:cs="Times New Roman"/>
          <w:sz w:val="24"/>
          <w:szCs w:val="24"/>
          <w:lang w:eastAsia="it-IT"/>
        </w:rPr>
        <w:t>a suddetta spesa rientra nell’ambito delle attività istituzionali;</w:t>
      </w:r>
    </w:p>
    <w:p w:rsidR="000E1C35" w:rsidRPr="000E1C35" w:rsidRDefault="000E1C35" w:rsidP="0031691F">
      <w:pPr>
        <w:numPr>
          <w:ilvl w:val="0"/>
          <w:numId w:val="1"/>
        </w:numPr>
        <w:tabs>
          <w:tab w:val="left" w:pos="864"/>
          <w:tab w:val="left" w:pos="1584"/>
          <w:tab w:val="left" w:pos="2304"/>
        </w:tabs>
        <w:spacing w:after="0" w:line="240" w:lineRule="auto"/>
        <w:jc w:val="both"/>
        <w:rPr>
          <w:rFonts w:ascii="Times New Roman" w:eastAsia="Times New Roman" w:hAnsi="Times New Roman" w:cs="Times New Roman"/>
          <w:sz w:val="24"/>
          <w:szCs w:val="24"/>
          <w:lang w:eastAsia="it-IT"/>
        </w:rPr>
      </w:pPr>
      <w:r w:rsidRPr="000E1C35">
        <w:rPr>
          <w:rFonts w:ascii="Times New Roman" w:eastAsia="Times New Roman" w:hAnsi="Times New Roman" w:cs="Times New Roman"/>
          <w:sz w:val="24"/>
          <w:szCs w:val="24"/>
          <w:lang w:eastAsia="it-IT"/>
        </w:rPr>
        <w:t>il presente provvedimento è stato redatto nel rispetto della normativa sulla tutela dei dati personali;</w:t>
      </w:r>
    </w:p>
    <w:p w:rsidR="000E1C35" w:rsidRPr="000E1C35" w:rsidRDefault="000E1C35" w:rsidP="0031691F">
      <w:pPr>
        <w:tabs>
          <w:tab w:val="left" w:pos="864"/>
          <w:tab w:val="left" w:pos="1584"/>
          <w:tab w:val="left" w:pos="2304"/>
        </w:tabs>
        <w:spacing w:after="0" w:line="240" w:lineRule="auto"/>
        <w:ind w:left="720"/>
        <w:jc w:val="both"/>
        <w:rPr>
          <w:rFonts w:ascii="Times New Roman" w:eastAsia="Times New Roman" w:hAnsi="Times New Roman" w:cs="Times New Roman"/>
          <w:sz w:val="24"/>
          <w:szCs w:val="24"/>
          <w:lang w:eastAsia="it-IT"/>
        </w:rPr>
      </w:pPr>
    </w:p>
    <w:p w:rsidR="000E1C35" w:rsidRPr="000E1C35" w:rsidRDefault="000E1C35" w:rsidP="0031691F">
      <w:pPr>
        <w:numPr>
          <w:ilvl w:val="0"/>
          <w:numId w:val="2"/>
        </w:numPr>
        <w:tabs>
          <w:tab w:val="num" w:pos="284"/>
        </w:tabs>
        <w:spacing w:after="0" w:line="240" w:lineRule="auto"/>
        <w:ind w:left="284" w:hanging="284"/>
        <w:jc w:val="both"/>
        <w:rPr>
          <w:rFonts w:ascii="Times New Roman" w:eastAsia="Times New Roman" w:hAnsi="Times New Roman" w:cs="Times New Roman"/>
          <w:sz w:val="24"/>
          <w:szCs w:val="24"/>
          <w:lang w:eastAsia="it-IT"/>
        </w:rPr>
      </w:pPr>
      <w:r w:rsidRPr="000E1C35">
        <w:rPr>
          <w:rFonts w:ascii="Times New Roman" w:eastAsia="Times New Roman" w:hAnsi="Times New Roman" w:cs="Times New Roman"/>
          <w:b/>
          <w:bCs/>
          <w:sz w:val="24"/>
          <w:szCs w:val="24"/>
          <w:lang w:eastAsia="it-IT"/>
        </w:rPr>
        <w:t xml:space="preserve">di aver verificato </w:t>
      </w:r>
      <w:r w:rsidRPr="000E1C35">
        <w:rPr>
          <w:rFonts w:ascii="Times New Roman" w:eastAsia="Times New Roman" w:hAnsi="Times New Roman" w:cs="Times New Roman"/>
          <w:bCs/>
          <w:sz w:val="24"/>
          <w:szCs w:val="24"/>
          <w:lang w:eastAsia="it-IT"/>
        </w:rPr>
        <w:t>l’insussistenza di situazioni di conflitto d’interesse, ai sensi dell’art. 42 del D.Lgs.50/2016 e dell’art.  6 bis della Legge 241/1990.</w:t>
      </w:r>
    </w:p>
    <w:p w:rsidR="000E1C35" w:rsidRPr="000E1C35" w:rsidRDefault="000E1C35" w:rsidP="0031691F">
      <w:pPr>
        <w:spacing w:after="0" w:line="240" w:lineRule="auto"/>
        <w:jc w:val="both"/>
        <w:rPr>
          <w:rFonts w:ascii="Times New Roman" w:eastAsia="Times New Roman" w:hAnsi="Times New Roman" w:cs="Times New Roman"/>
          <w:sz w:val="24"/>
          <w:szCs w:val="24"/>
          <w:lang w:eastAsia="it-IT"/>
        </w:rPr>
      </w:pPr>
    </w:p>
    <w:p w:rsidR="000E1C35" w:rsidRPr="000E1C35" w:rsidRDefault="000E1C35" w:rsidP="0031691F">
      <w:pPr>
        <w:spacing w:after="0" w:line="240" w:lineRule="auto"/>
        <w:ind w:left="7080"/>
        <w:jc w:val="both"/>
        <w:rPr>
          <w:rFonts w:ascii="Times New Roman" w:eastAsia="Times New Roman" w:hAnsi="Times New Roman" w:cs="Times New Roman"/>
          <w:sz w:val="24"/>
          <w:szCs w:val="24"/>
          <w:lang w:eastAsia="it-IT"/>
        </w:rPr>
      </w:pPr>
      <w:r w:rsidRPr="000E1C35">
        <w:rPr>
          <w:rFonts w:ascii="Times New Roman" w:eastAsia="Times New Roman" w:hAnsi="Times New Roman" w:cs="Times New Roman"/>
          <w:sz w:val="24"/>
          <w:szCs w:val="24"/>
          <w:lang w:eastAsia="it-IT"/>
        </w:rPr>
        <w:tab/>
      </w:r>
      <w:r w:rsidRPr="000E1C35">
        <w:rPr>
          <w:rFonts w:ascii="Times New Roman" w:eastAsia="Times New Roman" w:hAnsi="Times New Roman" w:cs="Times New Roman"/>
          <w:sz w:val="24"/>
          <w:szCs w:val="24"/>
          <w:lang w:eastAsia="it-IT"/>
        </w:rPr>
        <w:tab/>
      </w:r>
      <w:r w:rsidRPr="000E1C35">
        <w:rPr>
          <w:rFonts w:ascii="Times New Roman" w:eastAsia="Times New Roman" w:hAnsi="Times New Roman" w:cs="Times New Roman"/>
          <w:sz w:val="24"/>
          <w:szCs w:val="24"/>
          <w:lang w:eastAsia="it-IT"/>
        </w:rPr>
        <w:tab/>
      </w:r>
      <w:r w:rsidRPr="000E1C35">
        <w:rPr>
          <w:rFonts w:ascii="Times New Roman" w:eastAsia="Times New Roman" w:hAnsi="Times New Roman" w:cs="Times New Roman"/>
          <w:sz w:val="24"/>
          <w:szCs w:val="24"/>
          <w:lang w:eastAsia="it-IT"/>
        </w:rPr>
        <w:tab/>
        <w:t xml:space="preserve">                                                                                                    La Dirigente </w:t>
      </w:r>
    </w:p>
    <w:p w:rsidR="000E1C35" w:rsidRPr="000E1C35" w:rsidRDefault="000E1C35" w:rsidP="0031691F">
      <w:pPr>
        <w:spacing w:after="0" w:line="240" w:lineRule="auto"/>
        <w:jc w:val="both"/>
        <w:rPr>
          <w:rFonts w:ascii="Times New Roman" w:eastAsia="Times New Roman" w:hAnsi="Times New Roman" w:cs="Times New Roman"/>
          <w:sz w:val="24"/>
          <w:szCs w:val="24"/>
          <w:lang w:eastAsia="it-IT"/>
        </w:rPr>
      </w:pPr>
      <w:r w:rsidRPr="000E1C35">
        <w:rPr>
          <w:rFonts w:ascii="Times New Roman" w:eastAsia="Times New Roman" w:hAnsi="Times New Roman" w:cs="Times New Roman"/>
          <w:sz w:val="24"/>
          <w:szCs w:val="24"/>
          <w:lang w:eastAsia="it-IT"/>
        </w:rPr>
        <w:tab/>
      </w:r>
      <w:r w:rsidRPr="000E1C35">
        <w:rPr>
          <w:rFonts w:ascii="Times New Roman" w:eastAsia="Times New Roman" w:hAnsi="Times New Roman" w:cs="Times New Roman"/>
          <w:sz w:val="24"/>
          <w:szCs w:val="24"/>
          <w:lang w:eastAsia="it-IT"/>
        </w:rPr>
        <w:tab/>
        <w:t xml:space="preserve">                                                                                   Dott.ssa Monica </w:t>
      </w:r>
      <w:proofErr w:type="spellStart"/>
      <w:r w:rsidRPr="000E1C35">
        <w:rPr>
          <w:rFonts w:ascii="Times New Roman" w:eastAsia="Times New Roman" w:hAnsi="Times New Roman" w:cs="Times New Roman"/>
          <w:sz w:val="24"/>
          <w:szCs w:val="24"/>
          <w:lang w:eastAsia="it-IT"/>
        </w:rPr>
        <w:t>Bocchiardo</w:t>
      </w:r>
      <w:proofErr w:type="spellEnd"/>
    </w:p>
    <w:p w:rsidR="000E1C35" w:rsidRPr="000E1C35" w:rsidRDefault="000E1C35" w:rsidP="0031691F">
      <w:pPr>
        <w:spacing w:after="0" w:line="240" w:lineRule="auto"/>
        <w:jc w:val="both"/>
        <w:rPr>
          <w:rFonts w:ascii="Times New Roman" w:eastAsia="Times New Roman" w:hAnsi="Times New Roman" w:cs="Times New Roman"/>
          <w:sz w:val="20"/>
          <w:szCs w:val="24"/>
          <w:lang w:eastAsia="it-IT"/>
        </w:rPr>
      </w:pPr>
    </w:p>
    <w:sectPr w:rsidR="000E1C35" w:rsidRPr="000E1C35" w:rsidSect="008D1D68">
      <w:footerReference w:type="even" r:id="rId9"/>
      <w:footerReference w:type="default" r:id="rId10"/>
      <w:pgSz w:w="11907" w:h="16838" w:code="9"/>
      <w:pgMar w:top="1276" w:right="1134" w:bottom="426" w:left="1134" w:header="79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93C" w:rsidRDefault="00F93377">
      <w:pPr>
        <w:spacing w:after="0" w:line="240" w:lineRule="auto"/>
      </w:pPr>
      <w:r>
        <w:separator/>
      </w:r>
    </w:p>
  </w:endnote>
  <w:endnote w:type="continuationSeparator" w:id="0">
    <w:p w:rsidR="0059793C" w:rsidRDefault="00F93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82" w:rsidRDefault="000E1C35">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985C82" w:rsidRDefault="00553A3E">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98" w:type="dxa"/>
      <w:tblCellMar>
        <w:left w:w="70" w:type="dxa"/>
        <w:right w:w="70" w:type="dxa"/>
      </w:tblCellMar>
      <w:tblLook w:val="0000" w:firstRow="0" w:lastRow="0" w:firstColumn="0" w:lastColumn="0" w:noHBand="0" w:noVBand="0"/>
    </w:tblPr>
    <w:tblGrid>
      <w:gridCol w:w="5598"/>
    </w:tblGrid>
    <w:tr w:rsidR="00985C82">
      <w:trPr>
        <w:cantSplit/>
        <w:trHeight w:val="575"/>
      </w:trPr>
      <w:tc>
        <w:tcPr>
          <w:tcW w:w="5598" w:type="dxa"/>
        </w:tcPr>
        <w:p w:rsidR="00985C82" w:rsidRDefault="000E1C35">
          <w:pPr>
            <w:pStyle w:val="Testopredefinito"/>
            <w:suppressAutoHyphens/>
            <w:jc w:val="center"/>
            <w:rPr>
              <w:bCs/>
            </w:rPr>
          </w:pPr>
          <w:r>
            <w:rPr>
              <w:bCs/>
            </w:rPr>
            <w:t>Sottoscritto digitalmente dal Dirigente Responsabile</w:t>
          </w:r>
        </w:p>
      </w:tc>
    </w:tr>
  </w:tbl>
  <w:p w:rsidR="00985C82" w:rsidRDefault="00553A3E">
    <w:pPr>
      <w:pStyle w:val="Pidipagina"/>
      <w:suppressAutoHyphens/>
      <w:jc w:val="cen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93C" w:rsidRDefault="00F93377">
      <w:pPr>
        <w:spacing w:after="0" w:line="240" w:lineRule="auto"/>
      </w:pPr>
      <w:r>
        <w:separator/>
      </w:r>
    </w:p>
  </w:footnote>
  <w:footnote w:type="continuationSeparator" w:id="0">
    <w:p w:rsidR="0059793C" w:rsidRDefault="00F93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7342"/>
    <w:multiLevelType w:val="hybridMultilevel"/>
    <w:tmpl w:val="08F4F6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2FF4FA7"/>
    <w:multiLevelType w:val="hybridMultilevel"/>
    <w:tmpl w:val="209EB4AE"/>
    <w:lvl w:ilvl="0" w:tplc="73060836">
      <w:start w:val="1"/>
      <w:numFmt w:val="decimal"/>
      <w:lvlText w:val="%1."/>
      <w:lvlJc w:val="left"/>
      <w:pPr>
        <w:tabs>
          <w:tab w:val="num" w:pos="720"/>
        </w:tabs>
        <w:ind w:left="720" w:hanging="360"/>
      </w:pPr>
      <w:rPr>
        <w:rFonts w:hint="default"/>
        <w:b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36D4A04"/>
    <w:multiLevelType w:val="hybridMultilevel"/>
    <w:tmpl w:val="5BC63A14"/>
    <w:lvl w:ilvl="0" w:tplc="92AEA42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C3A7519"/>
    <w:multiLevelType w:val="hybridMultilevel"/>
    <w:tmpl w:val="C9EE6184"/>
    <w:lvl w:ilvl="0" w:tplc="92AEA42C">
      <w:numFmt w:val="bullet"/>
      <w:lvlText w:val="-"/>
      <w:lvlJc w:val="left"/>
      <w:pPr>
        <w:tabs>
          <w:tab w:val="num" w:pos="720"/>
        </w:tabs>
        <w:ind w:left="720" w:hanging="360"/>
      </w:pPr>
      <w:rPr>
        <w:rFonts w:ascii="Times New Roman" w:eastAsia="Times New Roman" w:hAnsi="Times New Roman"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0E426B4"/>
    <w:multiLevelType w:val="hybridMultilevel"/>
    <w:tmpl w:val="A27E3618"/>
    <w:lvl w:ilvl="0" w:tplc="92AEA42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C35"/>
    <w:rsid w:val="00087654"/>
    <w:rsid w:val="000D1CB4"/>
    <w:rsid w:val="000E1C35"/>
    <w:rsid w:val="00192E07"/>
    <w:rsid w:val="001A59C9"/>
    <w:rsid w:val="00221D39"/>
    <w:rsid w:val="0023571C"/>
    <w:rsid w:val="002F741B"/>
    <w:rsid w:val="0031691F"/>
    <w:rsid w:val="00337352"/>
    <w:rsid w:val="003418B2"/>
    <w:rsid w:val="00365D58"/>
    <w:rsid w:val="00384BE9"/>
    <w:rsid w:val="003B711A"/>
    <w:rsid w:val="0040029B"/>
    <w:rsid w:val="00401A72"/>
    <w:rsid w:val="004213FF"/>
    <w:rsid w:val="00460367"/>
    <w:rsid w:val="00475A52"/>
    <w:rsid w:val="00494DB2"/>
    <w:rsid w:val="004C08BC"/>
    <w:rsid w:val="004C0E2A"/>
    <w:rsid w:val="00553A3E"/>
    <w:rsid w:val="00581F0F"/>
    <w:rsid w:val="0059793C"/>
    <w:rsid w:val="005A10E0"/>
    <w:rsid w:val="00612D96"/>
    <w:rsid w:val="006A550C"/>
    <w:rsid w:val="006F1DEB"/>
    <w:rsid w:val="006F5952"/>
    <w:rsid w:val="007317C6"/>
    <w:rsid w:val="00746F20"/>
    <w:rsid w:val="00756BF5"/>
    <w:rsid w:val="00764C15"/>
    <w:rsid w:val="0078270E"/>
    <w:rsid w:val="007A05D0"/>
    <w:rsid w:val="007C25DE"/>
    <w:rsid w:val="007D2B78"/>
    <w:rsid w:val="00802AAF"/>
    <w:rsid w:val="008371BC"/>
    <w:rsid w:val="00844D3B"/>
    <w:rsid w:val="008E2276"/>
    <w:rsid w:val="00901E6D"/>
    <w:rsid w:val="00973D93"/>
    <w:rsid w:val="00B34F3C"/>
    <w:rsid w:val="00B37455"/>
    <w:rsid w:val="00B539C7"/>
    <w:rsid w:val="00BB4282"/>
    <w:rsid w:val="00BD37CE"/>
    <w:rsid w:val="00D67F46"/>
    <w:rsid w:val="00D8173F"/>
    <w:rsid w:val="00E13361"/>
    <w:rsid w:val="00E60394"/>
    <w:rsid w:val="00E64437"/>
    <w:rsid w:val="00E82DAA"/>
    <w:rsid w:val="00E94738"/>
    <w:rsid w:val="00ED2617"/>
    <w:rsid w:val="00F93377"/>
    <w:rsid w:val="00FE3B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0E1C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E1C35"/>
  </w:style>
  <w:style w:type="paragraph" w:customStyle="1" w:styleId="Testopredefinito">
    <w:name w:val="Testo predefinito"/>
    <w:basedOn w:val="Normale"/>
    <w:rsid w:val="000E1C35"/>
    <w:pPr>
      <w:spacing w:after="0" w:line="240" w:lineRule="auto"/>
    </w:pPr>
    <w:rPr>
      <w:rFonts w:ascii="Times New Roman" w:eastAsia="Times New Roman" w:hAnsi="Times New Roman" w:cs="Times New Roman"/>
      <w:sz w:val="24"/>
      <w:szCs w:val="20"/>
      <w:lang w:eastAsia="it-IT"/>
    </w:rPr>
  </w:style>
  <w:style w:type="character" w:styleId="Numeropagina">
    <w:name w:val="page number"/>
    <w:basedOn w:val="Carpredefinitoparagrafo"/>
    <w:semiHidden/>
    <w:rsid w:val="000E1C35"/>
  </w:style>
  <w:style w:type="paragraph" w:styleId="Paragrafoelenco">
    <w:name w:val="List Paragraph"/>
    <w:basedOn w:val="Normale"/>
    <w:uiPriority w:val="34"/>
    <w:qFormat/>
    <w:rsid w:val="00365D58"/>
    <w:pPr>
      <w:ind w:left="720"/>
      <w:contextualSpacing/>
    </w:pPr>
  </w:style>
  <w:style w:type="paragraph" w:styleId="Testofumetto">
    <w:name w:val="Balloon Text"/>
    <w:basedOn w:val="Normale"/>
    <w:link w:val="TestofumettoCarattere"/>
    <w:uiPriority w:val="99"/>
    <w:semiHidden/>
    <w:unhideWhenUsed/>
    <w:rsid w:val="00B539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0E1C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E1C35"/>
  </w:style>
  <w:style w:type="paragraph" w:customStyle="1" w:styleId="Testopredefinito">
    <w:name w:val="Testo predefinito"/>
    <w:basedOn w:val="Normale"/>
    <w:rsid w:val="000E1C35"/>
    <w:pPr>
      <w:spacing w:after="0" w:line="240" w:lineRule="auto"/>
    </w:pPr>
    <w:rPr>
      <w:rFonts w:ascii="Times New Roman" w:eastAsia="Times New Roman" w:hAnsi="Times New Roman" w:cs="Times New Roman"/>
      <w:sz w:val="24"/>
      <w:szCs w:val="20"/>
      <w:lang w:eastAsia="it-IT"/>
    </w:rPr>
  </w:style>
  <w:style w:type="character" w:styleId="Numeropagina">
    <w:name w:val="page number"/>
    <w:basedOn w:val="Carpredefinitoparagrafo"/>
    <w:semiHidden/>
    <w:rsid w:val="000E1C35"/>
  </w:style>
  <w:style w:type="paragraph" w:styleId="Paragrafoelenco">
    <w:name w:val="List Paragraph"/>
    <w:basedOn w:val="Normale"/>
    <w:uiPriority w:val="34"/>
    <w:qFormat/>
    <w:rsid w:val="00365D58"/>
    <w:pPr>
      <w:ind w:left="720"/>
      <w:contextualSpacing/>
    </w:pPr>
  </w:style>
  <w:style w:type="paragraph" w:styleId="Testofumetto">
    <w:name w:val="Balloon Text"/>
    <w:basedOn w:val="Normale"/>
    <w:link w:val="TestofumettoCarattere"/>
    <w:uiPriority w:val="99"/>
    <w:semiHidden/>
    <w:unhideWhenUsed/>
    <w:rsid w:val="00B539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3</Pages>
  <Words>1125</Words>
  <Characters>6414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Pietro Maria</dc:creator>
  <cp:keywords/>
  <dc:description/>
  <cp:lastModifiedBy>Corniola Giovanna</cp:lastModifiedBy>
  <cp:revision>42</cp:revision>
  <dcterms:created xsi:type="dcterms:W3CDTF">2019-09-18T08:58:00Z</dcterms:created>
  <dcterms:modified xsi:type="dcterms:W3CDTF">2019-11-14T16:34:00Z</dcterms:modified>
</cp:coreProperties>
</file>