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8"/>
        <w:pageBreakBefore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7"/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01" w:val="left"/>
          <w:tab w:leader="none" w:pos="5229" w:val="left"/>
          <w:tab w:leader="none" w:pos="6480" w:val="left"/>
          <w:tab w:leader="none" w:pos="7200" w:val="left"/>
          <w:tab w:leader="none" w:pos="7920" w:val="left"/>
          <w:tab w:leader="none" w:pos="8640" w:val="left"/>
        </w:tabs>
        <w:jc w:val="center"/>
        <w:rPr>
          <w:rFonts w:ascii="Times New Roman" w:cs="Times New Roman" w:hAnsi="Times New Roman"/>
          <w:b/>
          <w:bCs/>
          <w:u w:val="single"/>
        </w:rPr>
      </w:pPr>
      <w:r>
        <w:rPr>
          <w:rFonts w:ascii="Times New Roman" w:cs="Times New Roman" w:hAnsi="Times New Roman"/>
          <w:b/>
          <w:bCs/>
          <w:u w:val="single"/>
        </w:rPr>
      </w:r>
    </w:p>
    <w:p>
      <w:pPr>
        <w:pStyle w:val="style17"/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01" w:val="left"/>
          <w:tab w:leader="none" w:pos="5229" w:val="left"/>
          <w:tab w:leader="none" w:pos="6480" w:val="left"/>
          <w:tab w:leader="none" w:pos="7200" w:val="left"/>
          <w:tab w:leader="none" w:pos="7920" w:val="left"/>
          <w:tab w:leader="none" w:pos="8640" w:val="left"/>
        </w:tabs>
        <w:jc w:val="center"/>
        <w:rPr>
          <w:rFonts w:ascii="Times New Roman" w:cs="Times New Roman" w:hAnsi="Times New Roman"/>
          <w:b/>
          <w:bCs/>
          <w:u w:val="single"/>
        </w:rPr>
      </w:pPr>
      <w:r>
        <w:rPr>
          <w:rFonts w:ascii="Times New Roman" w:cs="Times New Roman" w:hAnsi="Times New Roman"/>
          <w:b/>
          <w:bCs/>
          <w:u w:val="single"/>
        </w:rPr>
        <w:t>AVVISO</w:t>
      </w:r>
    </w:p>
    <w:p>
      <w:pPr>
        <w:pStyle w:val="style17"/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01" w:val="left"/>
          <w:tab w:leader="none" w:pos="5229" w:val="left"/>
          <w:tab w:leader="none" w:pos="6480" w:val="left"/>
          <w:tab w:leader="none" w:pos="7200" w:val="left"/>
          <w:tab w:leader="none" w:pos="7920" w:val="left"/>
          <w:tab w:leader="none" w:pos="8640" w:val="left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style17"/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01" w:val="left"/>
          <w:tab w:leader="none" w:pos="5229" w:val="left"/>
          <w:tab w:leader="none" w:pos="6480" w:val="left"/>
          <w:tab w:leader="none" w:pos="7200" w:val="left"/>
          <w:tab w:leader="none" w:pos="7920" w:val="left"/>
          <w:tab w:leader="none" w:pos="8640" w:val="left"/>
        </w:tabs>
        <w:jc w:val="center"/>
        <w:rPr>
          <w:rStyle w:val="style15"/>
          <w:b/>
          <w:bCs/>
          <w:u w:val="single"/>
        </w:rPr>
      </w:pPr>
      <w:r>
        <w:rPr>
          <w:rStyle w:val="style15"/>
          <w:b/>
          <w:bCs/>
          <w:u w:val="single"/>
        </w:rPr>
        <w:t>NOMINA DI COMPETENZA DEL SINDACO</w:t>
      </w:r>
    </w:p>
    <w:p>
      <w:pPr>
        <w:pStyle w:val="style17"/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01" w:val="left"/>
          <w:tab w:leader="none" w:pos="5229" w:val="left"/>
          <w:tab w:leader="none" w:pos="6480" w:val="left"/>
          <w:tab w:leader="none" w:pos="7200" w:val="left"/>
          <w:tab w:leader="none" w:pos="7920" w:val="left"/>
          <w:tab w:leader="none" w:pos="8640" w:val="left"/>
        </w:tabs>
        <w:jc w:val="both"/>
        <w:rPr/>
      </w:pPr>
      <w:r>
        <w:rPr/>
      </w:r>
    </w:p>
    <w:p>
      <w:pPr>
        <w:pStyle w:val="style17"/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01" w:val="left"/>
          <w:tab w:leader="none" w:pos="5229" w:val="left"/>
          <w:tab w:leader="none" w:pos="6480" w:val="left"/>
          <w:tab w:leader="none" w:pos="7200" w:val="left"/>
          <w:tab w:leader="none" w:pos="7920" w:val="left"/>
          <w:tab w:leader="none" w:pos="8640" w:val="left"/>
        </w:tabs>
        <w:jc w:val="both"/>
        <w:rPr/>
      </w:pPr>
      <w:r>
        <w:rPr/>
      </w:r>
    </w:p>
    <w:p>
      <w:pPr>
        <w:pStyle w:val="style17"/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01" w:val="left"/>
          <w:tab w:leader="none" w:pos="5229" w:val="left"/>
          <w:tab w:leader="none" w:pos="6480" w:val="left"/>
          <w:tab w:leader="none" w:pos="7200" w:val="left"/>
          <w:tab w:leader="none" w:pos="7920" w:val="left"/>
          <w:tab w:leader="none" w:pos="8640" w:val="left"/>
        </w:tabs>
        <w:jc w:val="both"/>
        <w:rPr/>
      </w:pPr>
      <w:r>
        <w:rPr/>
      </w:r>
    </w:p>
    <w:p>
      <w:pPr>
        <w:pStyle w:val="style17"/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01" w:val="left"/>
          <w:tab w:leader="none" w:pos="5229" w:val="left"/>
          <w:tab w:leader="none" w:pos="6480" w:val="left"/>
          <w:tab w:leader="none" w:pos="7200" w:val="left"/>
          <w:tab w:leader="none" w:pos="7920" w:val="left"/>
          <w:tab w:leader="none" w:pos="8640" w:val="left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01" w:val="left"/>
          <w:tab w:leader="none" w:pos="5229" w:val="left"/>
          <w:tab w:leader="none" w:pos="6480" w:val="left"/>
          <w:tab w:leader="none" w:pos="7200" w:val="left"/>
          <w:tab w:leader="none" w:pos="7920" w:val="left"/>
          <w:tab w:leader="none" w:pos="8640" w:val="left"/>
        </w:tabs>
        <w:jc w:val="both"/>
        <w:rPr>
          <w:rStyle w:val="style15"/>
          <w:rFonts w:ascii="Times New Roman" w:hAnsi="Times New Roman"/>
          <w:b/>
          <w:bCs/>
        </w:rPr>
      </w:pPr>
      <w:r>
        <w:rPr>
          <w:rStyle w:val="style15"/>
          <w:rFonts w:ascii="Times New Roman" w:hAnsi="Times New Roman"/>
        </w:rPr>
        <w:tab/>
        <w:t xml:space="preserve">Ai sensi dell'art. 5.1 dell'allegato alla deliberazione del Consiglio Comunale n. 93 del 10/12/2009 “Indirizzi per le nomine e le designazioni del Comune di Genova negli Enti di competenza” e s.m.i., si rende noto che, </w:t>
      </w:r>
      <w:r>
        <w:rPr>
          <w:rStyle w:val="style15"/>
          <w:rFonts w:ascii="Times New Roman" w:hAnsi="Times New Roman"/>
          <w:b/>
          <w:bCs/>
        </w:rPr>
        <w:t>a seguito delle dimissioni rassegnate da due componenti effettivi e alla rinuncia all’incarico di un componente supplente del Collegio dei Revisori dei Conti della Fondazione Casa America, il Sindaco procederà alla nomina di n. 1 revisore effettivo e n. 2 revisori supplenti della Fondazione stessa.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jc w:val="both"/>
        <w:rPr>
          <w:b/>
          <w:iCs/>
        </w:rPr>
      </w:pPr>
      <w:r>
        <w:rPr>
          <w:b/>
          <w:iCs/>
        </w:rPr>
        <w:t xml:space="preserve">Saranno ritenute validamente presentate le candidature pervenute al Gabinetto del Sindaco entro e non oltre il </w:t>
      </w:r>
    </w:p>
    <w:p>
      <w:pPr>
        <w:pStyle w:val="style18"/>
        <w:jc w:val="both"/>
        <w:rPr>
          <w:b/>
          <w:iCs/>
        </w:rPr>
      </w:pPr>
      <w:r>
        <w:rPr>
          <w:b/>
          <w:iCs/>
        </w:rPr>
      </w:r>
    </w:p>
    <w:p>
      <w:pPr>
        <w:pStyle w:val="style18"/>
        <w:jc w:val="center"/>
        <w:rPr>
          <w:b/>
          <w:iCs/>
        </w:rPr>
      </w:pPr>
      <w:r>
        <w:rPr>
          <w:b/>
          <w:iCs/>
        </w:rPr>
        <w:t>30 GENNAIO 2015 – ORE 14</w:t>
      </w:r>
    </w:p>
    <w:p>
      <w:pPr>
        <w:pStyle w:val="style18"/>
        <w:rPr/>
      </w:pPr>
      <w:r>
        <w:rPr/>
      </w:r>
    </w:p>
    <w:p>
      <w:pPr>
        <w:pStyle w:val="style18"/>
        <w:rPr>
          <w:b/>
          <w:bCs/>
        </w:rPr>
      </w:pPr>
      <w:r>
        <w:rPr>
          <w:b/>
          <w:bCs/>
        </w:rPr>
      </w:r>
    </w:p>
    <w:p>
      <w:pPr>
        <w:pStyle w:val="style18"/>
        <w:rPr>
          <w:b/>
          <w:bCs/>
        </w:rPr>
      </w:pPr>
      <w:r>
        <w:rPr>
          <w:b/>
          <w:bCs/>
        </w:rPr>
      </w:r>
    </w:p>
    <w:p>
      <w:pPr>
        <w:pStyle w:val="style18"/>
        <w:rPr>
          <w:rStyle w:val="style15"/>
          <w:bCs/>
        </w:rPr>
      </w:pPr>
      <w:r>
        <w:rPr>
          <w:rStyle w:val="style15"/>
          <w:b/>
          <w:bCs/>
        </w:rPr>
        <w:tab/>
        <w:tab/>
        <w:tab/>
        <w:tab/>
        <w:tab/>
        <w:tab/>
        <w:tab/>
        <w:tab/>
        <w:tab/>
      </w:r>
      <w:r>
        <w:rPr>
          <w:rStyle w:val="style15"/>
          <w:bCs/>
        </w:rPr>
        <w:t>Marco Doria</w:t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keepNext/>
      <w:keepLines w:val="false"/>
      <w:pageBreakBefore w:val="false"/>
      <w:widowControl/>
      <w:pBdr>
        <w:top w:val="nil"/>
        <w:left w:val="nil"/>
        <w:bottom w:val="nil"/>
        <w:insideH w:val="nil"/>
        <w:right w:val="nil"/>
        <w:insideV w:val="nil"/>
      </w:pBdr>
      <w:shd w:fill="auto" w:val="clear"/>
      <w:suppressAutoHyphens w:val="false"/>
      <w:kinsoku w:val="true"/>
      <w:overflowPunct w:val="true"/>
      <w:autoSpaceDE w:val="true"/>
      <w:snapToGrid w:val="true"/>
      <w:spacing w:line="100" w:lineRule="atLeast"/>
      <w:jc w:val="left"/>
      <w:textAlignment w:val="baseline"/>
    </w:pPr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shd w:fill="auto" w:val="clear"/>
      <w:vertAlign w:val="baseline"/>
      <w:em w:val="none"/>
      <w:lang w:bidi="ar-SA" w:eastAsia="it-IT" w:val="it-IT"/>
    </w:rPr>
  </w:style>
  <w:style w:styleId="style15" w:type="character">
    <w:name w:val="Car. predefinito paragrafo"/>
    <w:next w:val="style15"/>
    <w:rPr/>
  </w:style>
  <w:style w:styleId="style16" w:type="paragraph">
    <w:name w:val="Normale"/>
    <w:next w:val="style16"/>
    <w:pPr>
      <w:keepNext/>
      <w:keepLines w:val="false"/>
      <w:pageBreakBefore w:val="false"/>
      <w:widowControl/>
      <w:pBdr>
        <w:top w:val="nil"/>
        <w:left w:val="nil"/>
        <w:bottom w:val="nil"/>
        <w:insideH w:val="nil"/>
        <w:right w:val="nil"/>
        <w:insideV w:val="nil"/>
      </w:pBdr>
      <w:shd w:fill="auto" w:val="clear"/>
      <w:suppressAutoHyphens w:val="true"/>
      <w:kinsoku w:val="true"/>
      <w:overflowPunct w:val="true"/>
      <w:autoSpaceDE w:val="true"/>
      <w:snapToGrid w:val="true"/>
      <w:spacing w:line="100" w:lineRule="atLeast"/>
      <w:jc w:val="left"/>
      <w:textAlignment w:val="baseline"/>
    </w:pPr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em w:val="none"/>
      <w:lang w:bidi="ar-SA" w:eastAsia="it-IT" w:val="it-IT"/>
    </w:rPr>
  </w:style>
  <w:style w:styleId="style17" w:type="paragraph">
    <w:name w:val="Corpo testo"/>
    <w:basedOn w:val="style16"/>
    <w:next w:val="style17"/>
    <w:pPr>
      <w:suppressAutoHyphens w:val="true"/>
      <w:autoSpaceDE w:val="false"/>
    </w:pPr>
    <w:rPr>
      <w:rFonts w:ascii="Arial" w:cs="Arial" w:hAnsi="Arial"/>
    </w:rPr>
  </w:style>
  <w:style w:styleId="style18" w:type="paragraph">
    <w:name w:val="Testo predefinito"/>
    <w:basedOn w:val="style16"/>
    <w:next w:val="style18"/>
    <w:pPr>
      <w:suppressAutoHyphens w:val="true"/>
      <w:autoSpaceDE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Application>MicrosoftOffice/12.0 MicrosoftWord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2015-01-16T13:06:00Z</dcterms:created>
  <dc:creator>b327269</dc:creator>
  <cp:lastModifiedBy>B327269</cp:lastModifiedBy>
  <cp:lastPrinted>2015-01-14T15:01:00Z</cp:lastPrinted>
  <dcterms:modified xsi:type="dcterms:W3CDTF">2015-01-16T13:06:00Z</dcterms:modified>
  <cp:revision>2</cp:revision>
  <dc:title>AVVISO</dc:title>
</cp:coreProperties>
</file>