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DICHIARAZIONE DI INSUSSISTENZA DI CAUSE DI INCONFERIBILITA' E IN</w:t>
      </w:r>
      <w:r w:rsidR="00497538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C</w:t>
      </w:r>
      <w:r w:rsidRPr="00F15F1B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OMPATIBILITA’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proofErr w:type="spellStart"/>
      <w:proofErr w:type="gram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Al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sensi</w:t>
      </w:r>
      <w:proofErr w:type="gram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del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D.Lgs.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proofErr w:type="gram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08.04.2013,.</w:t>
      </w:r>
      <w:proofErr w:type="gram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. 39 (in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G.U.n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92. del 1.9.04.201:3, (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vigore dal 04.05.2013) - (Disposizioni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in materia di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inconferibilità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e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Incompalibilità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di incarichi presso, le pubbliche amministrazioni e presso gli enti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privati in controllo pubblico, a norma dell'art. 1, commi 49 e 50, della legge 06 novembre 2012, n. 190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DICHIARAZIONE SOSTITUTIVA DELL'ATTO DI NOTÖRIETA'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         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(Art. 47,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D.P.R.in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445/2000)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Il - sottoscritto/a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AVV. Chiara Enrica Tuo 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Nato/a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Genova il 20/07/1979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In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relazio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ne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alla prop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sta di conferimento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 incarico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e legale specialistico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- Visto il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D,Lgs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n. 39 del 08.04.2013, artt. 20. e 21;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- visto il D.P.R. n. 445 del 28.12.20D0, art: 76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consapevole delle sanzioni penal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, in caso di dichiarazioni non veri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tiere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, di formazione o uso di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atti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fa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lsi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,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richiamate dall'art. 7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6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del D.P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R. 28 dicembre 2000 n. 445 e delle conseguenze di cui all'art. 20 c. 5 del</w:t>
      </w: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D.Lgs.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m. 39/2013, in caso di dichiarazioni mendaci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11219C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11219C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 xml:space="preserve">                                                                     DICHIARA</w:t>
      </w:r>
    </w:p>
    <w:p w:rsidR="00F15F1B" w:rsidRPr="00F15F1B" w:rsidRDefault="00F15F1B" w:rsidP="00F15F1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che non sussistono nei propri confronti cause di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inconferibilità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e incompatibilità previste dal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Lgs</w:t>
      </w:r>
      <w:proofErr w:type="spellEnd"/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06.04.2013,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39.</w:t>
      </w:r>
    </w:p>
    <w:p w:rsidR="00F15F1B" w:rsidRPr="00F15F1B" w:rsidRDefault="00F15F1B" w:rsidP="00F15F1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che non sussis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ono situazioni, anche potenziali, di incompatibilità e conflitto di interessi con l'incarico</w:t>
      </w:r>
    </w:p>
    <w:p w:rsidR="00F15F1B" w:rsidRPr="00F15F1B" w:rsidRDefault="00F15F1B" w:rsidP="00F15F1B">
      <w:pPr>
        <w:pStyle w:val="Paragrafoelenco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 oggetto</w:t>
      </w:r>
    </w:p>
    <w:p w:rsidR="00F15F1B" w:rsidRPr="00F15F1B" w:rsidRDefault="00F15F1B" w:rsidP="00F15F1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di essere informato/a che, ai sensi e per gli effetti di cui all'art. 13 del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D.Lgs.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n. 196/2013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i dati</w:t>
      </w:r>
    </w:p>
    <w:p w:rsidR="00F15F1B" w:rsidRPr="00F15F1B" w:rsidRDefault="00F15F1B" w:rsidP="00F15F1B">
      <w:pPr>
        <w:pStyle w:val="Paragrafoelenco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personali raccolti saranno trattati, anche con strumenti informatici, esclusivamente, nell'ambito del</w:t>
      </w:r>
    </w:p>
    <w:p w:rsidR="00F15F1B" w:rsidRPr="00F15F1B" w:rsidRDefault="00F15F1B" w:rsidP="00F15F1B">
      <w:pPr>
        <w:pStyle w:val="Paragrafoelenco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procedimento per il quale la presente dichiarazione viene resa;</w:t>
      </w:r>
    </w:p>
    <w:p w:rsidR="00F15F1B" w:rsidRPr="00F15F1B" w:rsidRDefault="00F15F1B" w:rsidP="00F15F1B">
      <w:pPr>
        <w:pStyle w:val="Paragrafoelenco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4C644A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4C644A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 xml:space="preserve">                                                                    si impegna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a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comunicare tempestivam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nte eventuali sopravvenuti elementi osta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tivi</w:t>
      </w:r>
    </w:p>
    <w:p w:rsidR="00304423" w:rsidRPr="00F15F1B" w:rsidRDefault="00304423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Luogo e data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</w:t>
      </w:r>
      <w:bookmarkStart w:id="0" w:name="_GoBack"/>
      <w:bookmarkEnd w:id="0"/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Il dichiarante</w:t>
      </w:r>
    </w:p>
    <w:p w:rsidR="00304423" w:rsidRDefault="00304423" w:rsidP="003044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                                   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(Firma leggibile per esteso)</w:t>
      </w:r>
    </w:p>
    <w:p w:rsidR="0011219C" w:rsidRPr="00F15F1B" w:rsidRDefault="0011219C" w:rsidP="003044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                                    Chiara Enrica Tuo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D.P.R. 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446 del 28,12.2000;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Ai sensi dell'art. 76 D.P.R. n. 445/2000, le dichiarazion</w:t>
      </w:r>
      <w:r w:rsidR="00C50600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mendac</w:t>
      </w:r>
      <w:r w:rsidR="00C50600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le fals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à negli a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ti e 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l’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uso di a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 fa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si, sono puniti dal Codice Penale e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della vigente norma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iva in materia.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Ai sensi dell'art. 75 D.P.R. n: 445/2000, qualora a segui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 di controllo emerga la non veridicità del contenu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 della dichiarazione, il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dichi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ar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aran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decade dai benefici even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ualmen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te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prod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dal provvedimento emanato sulla base dell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dichiarazione non veri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tiera.</w:t>
      </w:r>
    </w:p>
    <w:p w:rsidR="00F15F1B" w:rsidRPr="00F15F1B" w:rsidRDefault="00F15F1B" w:rsidP="00F15F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 dichiarazione mendace, nel rispet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o. del diri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tto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di difesa e del con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raddi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orio dell'in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er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ssato, comporta la </w:t>
      </w:r>
      <w:proofErr w:type="spellStart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inconferib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ilit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à</w:t>
      </w:r>
      <w:proofErr w:type="spellEnd"/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di quals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vogl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</w:t>
      </w:r>
      <w:r w:rsidR="0030442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F15F1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incarico dl cui al D. Lgs. n. 39/2013 per un periodo di 5 anni.</w:t>
      </w:r>
    </w:p>
    <w:p w:rsidR="0049546C" w:rsidRDefault="0049546C"/>
    <w:sectPr w:rsidR="0049546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F3" w:rsidRDefault="00DC14F3" w:rsidP="00DC14F3">
      <w:pPr>
        <w:spacing w:after="0" w:line="240" w:lineRule="auto"/>
      </w:pPr>
      <w:r>
        <w:separator/>
      </w:r>
    </w:p>
  </w:endnote>
  <w:endnote w:type="continuationSeparator" w:id="0">
    <w:p w:rsidR="00DC14F3" w:rsidRDefault="00DC14F3" w:rsidP="00DC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F3" w:rsidRDefault="00DC14F3">
    <w:pPr>
      <w:pStyle w:val="Pidipagina"/>
    </w:pPr>
    <w:r w:rsidRPr="00DC14F3">
      <w:t>Il documento originale è pubblicato contestualmente alla presente versione in formato aperto</w:t>
    </w:r>
  </w:p>
  <w:p w:rsidR="00DC14F3" w:rsidRDefault="00DC14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F3" w:rsidRDefault="00DC14F3" w:rsidP="00DC14F3">
      <w:pPr>
        <w:spacing w:after="0" w:line="240" w:lineRule="auto"/>
      </w:pPr>
      <w:r>
        <w:separator/>
      </w:r>
    </w:p>
  </w:footnote>
  <w:footnote w:type="continuationSeparator" w:id="0">
    <w:p w:rsidR="00DC14F3" w:rsidRDefault="00DC14F3" w:rsidP="00DC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3EF9"/>
    <w:multiLevelType w:val="hybridMultilevel"/>
    <w:tmpl w:val="65029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1B"/>
    <w:rsid w:val="0011219C"/>
    <w:rsid w:val="00304423"/>
    <w:rsid w:val="0049546C"/>
    <w:rsid w:val="00497538"/>
    <w:rsid w:val="004C644A"/>
    <w:rsid w:val="00C50600"/>
    <w:rsid w:val="00DC14F3"/>
    <w:rsid w:val="00F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DDD1-3BCB-44E0-8EF6-AA888C8E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F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4F3"/>
  </w:style>
  <w:style w:type="paragraph" w:styleId="Pidipagina">
    <w:name w:val="footer"/>
    <w:basedOn w:val="Normale"/>
    <w:link w:val="PidipaginaCarattere"/>
    <w:uiPriority w:val="99"/>
    <w:unhideWhenUsed/>
    <w:rsid w:val="00DC1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Giuliana</dc:creator>
  <cp:keywords/>
  <dc:description/>
  <cp:lastModifiedBy>Di Giovannantonio Roberto</cp:lastModifiedBy>
  <cp:revision>6</cp:revision>
  <dcterms:created xsi:type="dcterms:W3CDTF">2022-06-09T09:37:00Z</dcterms:created>
  <dcterms:modified xsi:type="dcterms:W3CDTF">2022-06-09T15:42:00Z</dcterms:modified>
</cp:coreProperties>
</file>